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77" w:type="dxa"/>
        <w:tblLayout w:type="fixed"/>
        <w:tblCellMar>
          <w:left w:w="0" w:type="dxa"/>
          <w:right w:w="0" w:type="dxa"/>
        </w:tblCellMar>
        <w:tblLook w:val="0000" w:firstRow="0" w:lastRow="0" w:firstColumn="0" w:lastColumn="0" w:noHBand="0" w:noVBand="0"/>
      </w:tblPr>
      <w:tblGrid>
        <w:gridCol w:w="4252"/>
        <w:gridCol w:w="4025"/>
      </w:tblGrid>
      <w:tr w:rsidR="0001631C" w:rsidRPr="0001631C" w14:paraId="151D9668" w14:textId="77777777" w:rsidTr="0001631C">
        <w:trPr>
          <w:trHeight w:val="850"/>
        </w:trPr>
        <w:tc>
          <w:tcPr>
            <w:tcW w:w="4252" w:type="dxa"/>
          </w:tcPr>
          <w:p w14:paraId="22752869" w14:textId="072FAC06" w:rsidR="0001631C" w:rsidRPr="0001631C" w:rsidRDefault="0001631C" w:rsidP="0001631C">
            <w:pPr>
              <w:pStyle w:val="Normalutanavstnd"/>
            </w:pPr>
            <w:r w:rsidRPr="0001631C">
              <w:t>2026-0</w:t>
            </w:r>
            <w:r w:rsidR="00D9129F">
              <w:t>8</w:t>
            </w:r>
            <w:r w:rsidRPr="0001631C">
              <w:t>-</w:t>
            </w:r>
            <w:r w:rsidR="006C3C17">
              <w:t>20</w:t>
            </w:r>
          </w:p>
        </w:tc>
        <w:tc>
          <w:tcPr>
            <w:tcW w:w="4025" w:type="dxa"/>
            <w:tcMar>
              <w:bottom w:w="567" w:type="dxa"/>
            </w:tcMar>
          </w:tcPr>
          <w:p w14:paraId="338168C6" w14:textId="77777777" w:rsidR="0001631C" w:rsidRDefault="0001631C" w:rsidP="0001631C">
            <w:pPr>
              <w:pStyle w:val="Normalutanavstnd"/>
            </w:pPr>
            <w:r>
              <w:t>Finansinspektionen</w:t>
            </w:r>
          </w:p>
          <w:p w14:paraId="2A1AB63A" w14:textId="77777777" w:rsidR="0001631C" w:rsidRDefault="0001631C" w:rsidP="0001631C">
            <w:pPr>
              <w:pStyle w:val="Normalutanavstnd"/>
            </w:pPr>
          </w:p>
          <w:p w14:paraId="32606C26" w14:textId="6A2E6B5C" w:rsidR="0001631C" w:rsidRDefault="0001631C" w:rsidP="0001631C">
            <w:pPr>
              <w:pStyle w:val="Normalutanavstnd"/>
            </w:pPr>
            <w:hyperlink r:id="rId11" w:history="1">
              <w:r w:rsidRPr="0062644D">
                <w:rPr>
                  <w:rStyle w:val="Hyperlnk"/>
                </w:rPr>
                <w:t>finansinspektionen@fi.se</w:t>
              </w:r>
            </w:hyperlink>
          </w:p>
          <w:p w14:paraId="039C0FFA" w14:textId="17618B3C" w:rsidR="0001631C" w:rsidRPr="0001631C" w:rsidRDefault="0001631C" w:rsidP="0001631C">
            <w:pPr>
              <w:pStyle w:val="Normalutanavstnd"/>
            </w:pPr>
            <w:hyperlink r:id="rId12" w:history="1">
              <w:r w:rsidRPr="0062644D">
                <w:rPr>
                  <w:rStyle w:val="Hyperlnk"/>
                </w:rPr>
                <w:t>helen.svedin@fi.se</w:t>
              </w:r>
            </w:hyperlink>
            <w:r>
              <w:t xml:space="preserve"> </w:t>
            </w:r>
          </w:p>
        </w:tc>
      </w:tr>
    </w:tbl>
    <w:p w14:paraId="110EA908" w14:textId="7688396F" w:rsidR="006F00EF" w:rsidRPr="0001631C" w:rsidRDefault="0001631C" w:rsidP="0001631C">
      <w:pPr>
        <w:pStyle w:val="Huvudrubrik"/>
      </w:pPr>
      <w:r>
        <w:t>Avgifter hos Finansinspektionen</w:t>
      </w:r>
    </w:p>
    <w:p w14:paraId="5A3258F8" w14:textId="77777777" w:rsidR="0001631C" w:rsidRDefault="0001631C" w:rsidP="0001631C">
      <w:bookmarkStart w:id="0" w:name="xxDocument"/>
      <w:bookmarkEnd w:id="0"/>
    </w:p>
    <w:p w14:paraId="1B06300E" w14:textId="6FBB9167" w:rsidR="00926473" w:rsidRDefault="00926473" w:rsidP="0001631C">
      <w:r>
        <w:t>Svenska Bankföreningen har beretts möjlighet att lämna synpunkter på Finansinspektionens (FI) förslag till nya och ändrade avgifter för prövning av ansökningar och anmälningar hos myndigheten.</w:t>
      </w:r>
      <w:r w:rsidR="002931D3">
        <w:t xml:space="preserve"> Bankföreningen begränsar sitt yttrande till frågan om </w:t>
      </w:r>
      <w:proofErr w:type="spellStart"/>
      <w:r w:rsidR="002931D3">
        <w:t>avgiftsintervaller</w:t>
      </w:r>
      <w:proofErr w:type="spellEnd"/>
      <w:r w:rsidR="002931D3">
        <w:t xml:space="preserve">. </w:t>
      </w:r>
    </w:p>
    <w:p w14:paraId="0B157476" w14:textId="77777777" w:rsidR="00926473" w:rsidRDefault="00926473" w:rsidP="0001631C"/>
    <w:p w14:paraId="0E680CEE" w14:textId="2D56D8A9" w:rsidR="00926473" w:rsidRDefault="00926473" w:rsidP="0001631C">
      <w:r>
        <w:t xml:space="preserve">Bankföreningen noterar att det för vissa typer av ärenden föreslås ett avgiftsintervall. Det </w:t>
      </w:r>
      <w:r w:rsidR="00F04255">
        <w:t xml:space="preserve">kan </w:t>
      </w:r>
      <w:r>
        <w:t xml:space="preserve">noteras att det redan av gällande bestämmelser finns ärenden där avgiften angetts som ett intervall. </w:t>
      </w:r>
    </w:p>
    <w:p w14:paraId="5E71FCA7" w14:textId="77777777" w:rsidR="00926473" w:rsidRDefault="00926473" w:rsidP="0001631C"/>
    <w:p w14:paraId="359AC0D3" w14:textId="45629499" w:rsidR="00F04255" w:rsidRDefault="00926473" w:rsidP="0001631C">
      <w:r>
        <w:t>Enligt 4 a § förordningen (2001:911) om avgifter för prövning av ärenden hos Finansinspektionen (förordningen) s</w:t>
      </w:r>
      <w:r w:rsidRPr="00926473">
        <w:t>ka F</w:t>
      </w:r>
      <w:r w:rsidR="00852C95">
        <w:t>I</w:t>
      </w:r>
      <w:r w:rsidRPr="00926473">
        <w:t>, i samband med prövning av en ansökan eller anmälan för vilken avgiftsklass enligt bilagan anges i intervall, så snart det kan ske besluta vilken avgift som ska tas ut. Beslutet ska ange uppskattad tidsåtgång och när avgiften senast ska betalas</w:t>
      </w:r>
      <w:r>
        <w:t xml:space="preserve">. </w:t>
      </w:r>
    </w:p>
    <w:p w14:paraId="27C5C910" w14:textId="77777777" w:rsidR="00F04255" w:rsidRDefault="00F04255" w:rsidP="0001631C"/>
    <w:p w14:paraId="65D7BA92" w14:textId="4D2E0B1D" w:rsidR="00852C95" w:rsidRPr="00852C95" w:rsidRDefault="00F04255" w:rsidP="00852C95">
      <w:r>
        <w:t xml:space="preserve">Förordningen uppställer således ett krav på att FI i denna typ av avgiftsbeslutet ska ange uppskattad tidsåtgång. Detta ger en viss transparens i avgiftsfrågan. </w:t>
      </w:r>
      <w:r w:rsidR="00852C95" w:rsidRPr="00852C95">
        <w:t xml:space="preserve">Kravet på </w:t>
      </w:r>
      <w:r w:rsidR="00852C95">
        <w:t>”</w:t>
      </w:r>
      <w:r w:rsidR="00852C95" w:rsidRPr="00852C95">
        <w:t>uppskattad tidsåtgång</w:t>
      </w:r>
      <w:r w:rsidR="00852C95">
        <w:t>”</w:t>
      </w:r>
      <w:r w:rsidR="00852C95" w:rsidRPr="00852C95">
        <w:t xml:space="preserve"> är </w:t>
      </w:r>
      <w:r w:rsidR="00852C95">
        <w:t xml:space="preserve">dock </w:t>
      </w:r>
      <w:r w:rsidR="00852C95" w:rsidRPr="00852C95">
        <w:t>ett ex ante-mått</w:t>
      </w:r>
      <w:r w:rsidR="00852C95">
        <w:t xml:space="preserve"> och </w:t>
      </w:r>
      <w:r w:rsidR="00852C95" w:rsidRPr="00852C95">
        <w:t>svarar inte på frågan om vilken tid som faktiskt lades ned och hur den fördelade sig på handläggningsmoment</w:t>
      </w:r>
      <w:r w:rsidR="00852C95">
        <w:t>. V</w:t>
      </w:r>
      <w:r w:rsidR="00852C95" w:rsidRPr="00852C95">
        <w:t>ilket är den information sökanden behöver för att kunna ta ställning till ett överklagande.</w:t>
      </w:r>
    </w:p>
    <w:p w14:paraId="00EDDB9D" w14:textId="77777777" w:rsidR="00F04255" w:rsidRDefault="00F04255" w:rsidP="0001631C"/>
    <w:p w14:paraId="136F2B98" w14:textId="01241D87" w:rsidR="00F04255" w:rsidRDefault="00F04255" w:rsidP="0001631C">
      <w:r>
        <w:t>Ett beslut enligt förordningen kan överklagas på samma sätt som gäller för det ärende som ansökan eller anmälan avser (10 §)</w:t>
      </w:r>
      <w:r w:rsidR="00E17E8C">
        <w:t xml:space="preserve"> och FI får betala tillbaka eller medge befrielse från hela eller en del av avgiften, om det finns särskilda skäl för det (9 §). </w:t>
      </w:r>
      <w:r w:rsidR="00852C95">
        <w:t xml:space="preserve">Utan fullständig redovisning av tidsåtgång kan </w:t>
      </w:r>
      <w:r w:rsidR="00F05EE7">
        <w:t>vare sig överklagande eller</w:t>
      </w:r>
      <w:r w:rsidR="00852C95">
        <w:t xml:space="preserve"> begäran om befrielse utformas meningsfullt.</w:t>
      </w:r>
    </w:p>
    <w:p w14:paraId="3BD52C1C" w14:textId="77777777" w:rsidR="00E17E8C" w:rsidRDefault="00E17E8C" w:rsidP="0001631C"/>
    <w:p w14:paraId="06AC3BAB" w14:textId="77777777" w:rsidR="00907ABB" w:rsidRDefault="00E17E8C" w:rsidP="0001631C">
      <w:r>
        <w:t>Utöver förordningens krav gäller även förvaltningslagen (2017:900). Av 32 § förvaltningslagen följer att ett b</w:t>
      </w:r>
      <w:r w:rsidRPr="00E17E8C">
        <w:t>eslut som kan antas påverka någons situation på ett inte obetydligt sätt ska innehålla en motivering</w:t>
      </w:r>
      <w:r>
        <w:t>,</w:t>
      </w:r>
      <w:r w:rsidRPr="00E17E8C">
        <w:t xml:space="preserve"> dvs. de skäl som bestämt utgången </w:t>
      </w:r>
      <w:r>
        <w:t xml:space="preserve">i ärendet. </w:t>
      </w:r>
    </w:p>
    <w:p w14:paraId="112B64C4" w14:textId="77777777" w:rsidR="00907ABB" w:rsidRDefault="00907ABB" w:rsidP="0001631C"/>
    <w:p w14:paraId="12DB92DB" w14:textId="0E44EFE0" w:rsidR="00852C95" w:rsidRDefault="00E17E8C" w:rsidP="0001631C">
      <w:r w:rsidRPr="00E17E8C">
        <w:t xml:space="preserve">Att enbart ange </w:t>
      </w:r>
      <w:r w:rsidR="00907ABB">
        <w:t xml:space="preserve">en </w:t>
      </w:r>
      <w:r w:rsidRPr="00E17E8C">
        <w:t>uppskattad tidsåtgång torde inte i sig uppfylla kravet på skäl för </w:t>
      </w:r>
      <w:r w:rsidRPr="00907ABB">
        <w:t>varför</w:t>
      </w:r>
      <w:r w:rsidRPr="00E17E8C">
        <w:t xml:space="preserve"> avgiften hamnat just i det övre eller nedre skiktet av spannet. </w:t>
      </w:r>
      <w:r w:rsidR="00852C95" w:rsidRPr="00852C95">
        <w:t>Sökanden ges därmed inte tillräckligt underlag för att meningsfullt kunna utöva sin rätt att överklaga avgiftsbeslutet.</w:t>
      </w:r>
    </w:p>
    <w:p w14:paraId="44CEBF09" w14:textId="77777777" w:rsidR="00852C95" w:rsidRPr="00852C95" w:rsidRDefault="00852C95" w:rsidP="0001631C"/>
    <w:p w14:paraId="114663B8" w14:textId="740DA0CC" w:rsidR="0001631C" w:rsidRPr="00F05EE7" w:rsidRDefault="00F05EE7" w:rsidP="0001631C">
      <w:r w:rsidRPr="00F05EE7">
        <w:t>För att uppnå transparens och effektivitet i fråga om avgifter anser Bankföreningen att FI i avgiftsbeslutet, för de ärendetyper där avgiften utgörs av ett intervall, bör redovisa dels den faktiska tidsåtgången, dels hur de enskilda handläggningsmomentens tid har fördelats, dels på vilken grund FI hamnat på den nivå inom intervallet som beslutet anger.</w:t>
      </w:r>
    </w:p>
    <w:p w14:paraId="573FC70C" w14:textId="77777777" w:rsidR="0001631C" w:rsidRDefault="0001631C" w:rsidP="0001631C"/>
    <w:p w14:paraId="28CC28A7" w14:textId="77777777" w:rsidR="00D9129F" w:rsidRDefault="00D9129F" w:rsidP="0001631C"/>
    <w:p w14:paraId="2FE7E10E" w14:textId="77777777" w:rsidR="00D9129F" w:rsidRDefault="00D9129F" w:rsidP="0001631C"/>
    <w:p w14:paraId="55356314" w14:textId="77777777" w:rsidR="00D9129F" w:rsidRPr="0001631C" w:rsidRDefault="00D9129F" w:rsidP="0001631C"/>
    <w:tbl>
      <w:tblPr>
        <w:tblW w:w="8277" w:type="dxa"/>
        <w:tblLayout w:type="fixed"/>
        <w:tblCellMar>
          <w:left w:w="0" w:type="dxa"/>
          <w:right w:w="0" w:type="dxa"/>
        </w:tblCellMar>
        <w:tblLook w:val="0000" w:firstRow="0" w:lastRow="0" w:firstColumn="0" w:lastColumn="0" w:noHBand="0" w:noVBand="0"/>
      </w:tblPr>
      <w:tblGrid>
        <w:gridCol w:w="4252"/>
        <w:gridCol w:w="4025"/>
      </w:tblGrid>
      <w:tr w:rsidR="0001631C" w:rsidRPr="0001631C" w14:paraId="321A910A" w14:textId="77777777" w:rsidTr="0001631C">
        <w:trPr>
          <w:trHeight w:val="1247"/>
        </w:trPr>
        <w:tc>
          <w:tcPr>
            <w:tcW w:w="4252" w:type="dxa"/>
          </w:tcPr>
          <w:p w14:paraId="7232A229" w14:textId="7246F82F" w:rsidR="0001631C" w:rsidRPr="0001631C" w:rsidRDefault="0001631C" w:rsidP="0001631C">
            <w:r w:rsidRPr="0001631C">
              <w:rPr>
                <w:caps/>
              </w:rPr>
              <w:t>SVENSKA BANKFÖRENINGEN</w:t>
            </w:r>
          </w:p>
        </w:tc>
        <w:tc>
          <w:tcPr>
            <w:tcW w:w="4025" w:type="dxa"/>
          </w:tcPr>
          <w:p w14:paraId="1B8400AC" w14:textId="77777777" w:rsidR="0001631C" w:rsidRPr="0001631C" w:rsidRDefault="0001631C" w:rsidP="0001631C"/>
        </w:tc>
      </w:tr>
      <w:tr w:rsidR="0001631C" w:rsidRPr="0001631C" w14:paraId="058C4BDC" w14:textId="77777777" w:rsidTr="0001631C">
        <w:tc>
          <w:tcPr>
            <w:tcW w:w="4252" w:type="dxa"/>
          </w:tcPr>
          <w:p w14:paraId="403AFC35" w14:textId="0802B23D" w:rsidR="0001631C" w:rsidRPr="0001631C" w:rsidRDefault="00D9129F" w:rsidP="0001631C">
            <w:r>
              <w:t>Hans Lindberg</w:t>
            </w:r>
          </w:p>
        </w:tc>
        <w:tc>
          <w:tcPr>
            <w:tcW w:w="4025" w:type="dxa"/>
          </w:tcPr>
          <w:p w14:paraId="31EA5359" w14:textId="4D92CA3B" w:rsidR="0001631C" w:rsidRPr="0001631C" w:rsidRDefault="00D9129F" w:rsidP="0001631C">
            <w:r>
              <w:t>Åsa Arffman</w:t>
            </w:r>
          </w:p>
        </w:tc>
      </w:tr>
    </w:tbl>
    <w:p w14:paraId="2CD23A26" w14:textId="77777777" w:rsidR="0001631C" w:rsidRPr="0001631C" w:rsidRDefault="0001631C" w:rsidP="0001631C"/>
    <w:sectPr w:rsidR="0001631C" w:rsidRPr="0001631C" w:rsidSect="00E932E1">
      <w:headerReference w:type="even" r:id="rId13"/>
      <w:headerReference w:type="default" r:id="rId14"/>
      <w:footerReference w:type="even" r:id="rId15"/>
      <w:footerReference w:type="default" r:id="rId16"/>
      <w:headerReference w:type="first" r:id="rId17"/>
      <w:footerReference w:type="first" r:id="rId18"/>
      <w:pgSz w:w="11907" w:h="16839" w:code="9"/>
      <w:pgMar w:top="2835" w:right="1304" w:bottom="1361" w:left="2325"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CB8FC" w14:textId="77777777" w:rsidR="004113E1" w:rsidRDefault="004113E1" w:rsidP="00A75A57">
      <w:pPr>
        <w:spacing w:line="240" w:lineRule="auto"/>
      </w:pPr>
      <w:r>
        <w:separator/>
      </w:r>
    </w:p>
  </w:endnote>
  <w:endnote w:type="continuationSeparator" w:id="0">
    <w:p w14:paraId="2F6A8F7F" w14:textId="77777777" w:rsidR="004113E1" w:rsidRDefault="004113E1" w:rsidP="00A75A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24EE" w14:textId="77777777" w:rsidR="00E17E8C" w:rsidRDefault="00E17E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E35D" w14:textId="77777777" w:rsidR="00E17E8C" w:rsidRDefault="00E17E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tblpY="14686"/>
      <w:tblOverlap w:val="nev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tblGrid>
    <w:tr w:rsidR="00E932E1" w14:paraId="22AA5470" w14:textId="77777777" w:rsidTr="00E932E1">
      <w:trPr>
        <w:cantSplit/>
        <w:trHeight w:hRule="exact" w:val="851"/>
      </w:trPr>
      <w:tc>
        <w:tcPr>
          <w:tcW w:w="8222" w:type="dxa"/>
          <w:tcMar>
            <w:left w:w="0" w:type="dxa"/>
            <w:right w:w="0" w:type="dxa"/>
          </w:tcMar>
        </w:tcPr>
        <w:p w14:paraId="6CB97AD6" w14:textId="77777777" w:rsidR="00E932E1" w:rsidRDefault="00E932E1" w:rsidP="00E932E1">
          <w:pPr>
            <w:pStyle w:val="Sidfot"/>
          </w:pPr>
        </w:p>
      </w:tc>
    </w:tr>
    <w:tr w:rsidR="00A75A57" w14:paraId="7A051083" w14:textId="77777777" w:rsidTr="00E932E1">
      <w:trPr>
        <w:cantSplit/>
        <w:trHeight w:val="283"/>
      </w:trPr>
      <w:tc>
        <w:tcPr>
          <w:tcW w:w="8222" w:type="dxa"/>
          <w:tcMar>
            <w:left w:w="0" w:type="dxa"/>
            <w:right w:w="0" w:type="dxa"/>
          </w:tcMar>
        </w:tcPr>
        <w:p w14:paraId="7B76075A" w14:textId="006A0567" w:rsidR="00A75A57" w:rsidRDefault="0001631C" w:rsidP="00E932E1">
          <w:pPr>
            <w:pStyle w:val="Sidfot"/>
          </w:pPr>
          <w:bookmarkStart w:id="9" w:name="xxFooterCell1"/>
          <w:bookmarkStart w:id="10" w:name="xxAddressCell1"/>
          <w:bookmarkStart w:id="11" w:name="xxAddress1"/>
          <w:bookmarkStart w:id="12" w:name="xxFooter1"/>
          <w:bookmarkEnd w:id="9"/>
          <w:bookmarkEnd w:id="10"/>
          <w:bookmarkEnd w:id="11"/>
          <w:bookmarkEnd w:id="12"/>
          <w:r>
            <w:rPr>
              <w:noProof/>
            </w:rPr>
            <w:drawing>
              <wp:inline distT="0" distB="0" distL="0" distR="0" wp14:anchorId="7E5DF16B" wp14:editId="0BA15780">
                <wp:extent cx="4526280" cy="432816"/>
                <wp:effectExtent l="0" t="0" r="0" b="5715"/>
                <wp:docPr id="1979807934" name="Bildobjekt 1"/>
                <wp:cNvGraphicFramePr/>
                <a:graphic xmlns:a="http://schemas.openxmlformats.org/drawingml/2006/main">
                  <a:graphicData uri="http://schemas.openxmlformats.org/drawingml/2006/picture">
                    <pic:pic xmlns:pic="http://schemas.openxmlformats.org/drawingml/2006/picture">
                      <pic:nvPicPr>
                        <pic:cNvPr id="1979807934" name=""/>
                        <pic:cNvPicPr/>
                      </pic:nvPicPr>
                      <pic:blipFill>
                        <a:blip r:embed="rId1">
                          <a:extLst>
                            <a:ext uri="{28A0092B-C50C-407E-A947-70E740481C1C}">
                              <a14:useLocalDpi xmlns:a14="http://schemas.microsoft.com/office/drawing/2010/main" val="0"/>
                            </a:ext>
                          </a:extLst>
                        </a:blip>
                        <a:stretch>
                          <a:fillRect/>
                        </a:stretch>
                      </pic:blipFill>
                      <pic:spPr>
                        <a:xfrm>
                          <a:off x="0" y="0"/>
                          <a:ext cx="4526280" cy="432816"/>
                        </a:xfrm>
                        <a:prstGeom prst="rect">
                          <a:avLst/>
                        </a:prstGeom>
                      </pic:spPr>
                    </pic:pic>
                  </a:graphicData>
                </a:graphic>
              </wp:inline>
            </w:drawing>
          </w:r>
        </w:p>
      </w:tc>
    </w:tr>
  </w:tbl>
  <w:p w14:paraId="2F576581" w14:textId="77777777" w:rsidR="00A75A57" w:rsidRPr="0038209D" w:rsidRDefault="00A75A57" w:rsidP="003820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861AC" w14:textId="77777777" w:rsidR="004113E1" w:rsidRDefault="004113E1" w:rsidP="00A75A57">
      <w:pPr>
        <w:spacing w:line="240" w:lineRule="auto"/>
      </w:pPr>
      <w:r>
        <w:separator/>
      </w:r>
    </w:p>
  </w:footnote>
  <w:footnote w:type="continuationSeparator" w:id="0">
    <w:p w14:paraId="7D412A7D" w14:textId="77777777" w:rsidR="004113E1" w:rsidRDefault="004113E1" w:rsidP="00A75A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C7C2" w14:textId="77777777" w:rsidR="00E17E8C" w:rsidRDefault="00E17E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908" w:tblpY="852"/>
      <w:tblW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AA7914" w14:paraId="257A0DE6" w14:textId="77777777" w:rsidTr="00461383">
      <w:trPr>
        <w:cantSplit/>
        <w:trHeight w:val="1814"/>
      </w:trPr>
      <w:tc>
        <w:tcPr>
          <w:tcW w:w="4820" w:type="dxa"/>
          <w:tcMar>
            <w:left w:w="0" w:type="dxa"/>
            <w:right w:w="0" w:type="dxa"/>
          </w:tcMar>
        </w:tcPr>
        <w:p w14:paraId="453BE2D6" w14:textId="58A71488" w:rsidR="00AA7914" w:rsidRDefault="0001631C" w:rsidP="00461383">
          <w:pPr>
            <w:pStyle w:val="Sidfot"/>
          </w:pPr>
          <w:bookmarkStart w:id="1" w:name="xxLogga2"/>
          <w:bookmarkStart w:id="2" w:name="xxHeader2" w:colFirst="0" w:colLast="0"/>
          <w:bookmarkEnd w:id="1"/>
          <w:r>
            <w:rPr>
              <w:noProof/>
            </w:rPr>
            <w:drawing>
              <wp:inline distT="0" distB="0" distL="0" distR="0" wp14:anchorId="1CCB83BE" wp14:editId="7C5FBBFE">
                <wp:extent cx="2919984" cy="792480"/>
                <wp:effectExtent l="0" t="0" r="0" b="7620"/>
                <wp:docPr id="767186739" name="Bildobjekt 3"/>
                <wp:cNvGraphicFramePr/>
                <a:graphic xmlns:a="http://schemas.openxmlformats.org/drawingml/2006/main">
                  <a:graphicData uri="http://schemas.openxmlformats.org/drawingml/2006/picture">
                    <pic:pic xmlns:pic="http://schemas.openxmlformats.org/drawingml/2006/picture">
                      <pic:nvPicPr>
                        <pic:cNvPr id="767186739" name=""/>
                        <pic:cNvPicPr/>
                      </pic:nvPicPr>
                      <pic:blipFill>
                        <a:blip r:embed="rId1">
                          <a:extLst>
                            <a:ext uri="{28A0092B-C50C-407E-A947-70E740481C1C}">
                              <a14:useLocalDpi xmlns:a14="http://schemas.microsoft.com/office/drawing/2010/main" val="0"/>
                            </a:ext>
                          </a:extLst>
                        </a:blip>
                        <a:stretch>
                          <a:fillRect/>
                        </a:stretch>
                      </pic:blipFill>
                      <pic:spPr>
                        <a:xfrm>
                          <a:off x="0" y="0"/>
                          <a:ext cx="2919984" cy="792480"/>
                        </a:xfrm>
                        <a:prstGeom prst="rect">
                          <a:avLst/>
                        </a:prstGeom>
                      </pic:spPr>
                    </pic:pic>
                  </a:graphicData>
                </a:graphic>
              </wp:inline>
            </w:drawing>
          </w:r>
        </w:p>
      </w:tc>
    </w:tr>
    <w:bookmarkEnd w:id="2"/>
  </w:tbl>
  <w:p w14:paraId="56740872" w14:textId="77777777" w:rsidR="007B09C9" w:rsidRDefault="007B09C9" w:rsidP="006778F5">
    <w:pPr>
      <w:pStyle w:val="Sidhuvud"/>
      <w:jc w:val="right"/>
    </w:pPr>
  </w:p>
  <w:tbl>
    <w:tblPr>
      <w:tblStyle w:val="Tabellrutnt"/>
      <w:tblpPr w:leftFromText="181" w:rightFromText="181" w:vertAnchor="page" w:tblpXSpec="right" w:tblpY="852"/>
      <w:tblOverlap w:val="never"/>
      <w:tblW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99402B" w14:paraId="69D18604" w14:textId="77777777" w:rsidTr="00074B9C">
      <w:trPr>
        <w:trHeight w:hRule="exact" w:val="850"/>
      </w:trPr>
      <w:tc>
        <w:tcPr>
          <w:tcW w:w="3402" w:type="dxa"/>
        </w:tcPr>
        <w:p w14:paraId="3C74D9BA" w14:textId="77777777" w:rsidR="0099402B" w:rsidRDefault="0099402B" w:rsidP="007B1B52">
          <w:pPr>
            <w:pStyle w:val="Sidhuvud"/>
            <w:jc w:val="right"/>
          </w:pPr>
          <w:bookmarkStart w:id="3" w:name="xxHeaderText2"/>
          <w:bookmarkEnd w:id="3"/>
        </w:p>
      </w:tc>
    </w:tr>
    <w:bookmarkStart w:id="4" w:name="xxPageNo2" w:colFirst="0" w:colLast="0"/>
    <w:tr w:rsidR="0099402B" w14:paraId="30098E90" w14:textId="77777777" w:rsidTr="00074B9C">
      <w:trPr>
        <w:trHeight w:hRule="exact" w:val="340"/>
      </w:trPr>
      <w:tc>
        <w:tcPr>
          <w:tcW w:w="3402" w:type="dxa"/>
          <w:vAlign w:val="bottom"/>
        </w:tcPr>
        <w:p w14:paraId="260F324E" w14:textId="45BF6524" w:rsidR="0099402B" w:rsidRDefault="00E17E8C" w:rsidP="007B1B52">
          <w:pPr>
            <w:pStyle w:val="Sidhuvud"/>
            <w:jc w:val="right"/>
          </w:pPr>
          <w:r>
            <w:fldChar w:fldCharType="begin"/>
          </w:r>
          <w:r>
            <w:instrText xml:space="preserve"> PAGE \* MERGEFORMAT </w:instrText>
          </w:r>
          <w:r>
            <w:fldChar w:fldCharType="separate"/>
          </w:r>
          <w:r>
            <w:rPr>
              <w:noProof/>
            </w:rPr>
            <w:t>2</w:t>
          </w:r>
          <w:r>
            <w:fldChar w:fldCharType="end"/>
          </w:r>
          <w:r>
            <w:t xml:space="preserve"> (</w:t>
          </w:r>
          <w:fldSimple w:instr=" NUMPAGES \* MERGEFORMAT ">
            <w:r>
              <w:rPr>
                <w:noProof/>
              </w:rPr>
              <w:t>2</w:t>
            </w:r>
          </w:fldSimple>
          <w:r>
            <w:t>)</w:t>
          </w:r>
        </w:p>
      </w:tc>
    </w:tr>
    <w:bookmarkEnd w:id="4"/>
  </w:tbl>
  <w:p w14:paraId="79AEF4F0" w14:textId="77777777" w:rsidR="0099402B" w:rsidRDefault="0099402B" w:rsidP="006778F5">
    <w:pPr>
      <w:pStyle w:val="Sidhuvud"/>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81" w:rightFromText="181" w:vertAnchor="page" w:tblpXSpec="right" w:tblpY="852"/>
      <w:tblOverlap w:val="never"/>
      <w:tblW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6778F5" w14:paraId="4FFE0586" w14:textId="77777777" w:rsidTr="00BC1FB2">
      <w:trPr>
        <w:trHeight w:hRule="exact" w:val="851"/>
      </w:trPr>
      <w:tc>
        <w:tcPr>
          <w:tcW w:w="3402" w:type="dxa"/>
        </w:tcPr>
        <w:p w14:paraId="6AFCB4CA" w14:textId="77777777" w:rsidR="0001631C" w:rsidRPr="0001631C" w:rsidRDefault="0001631C" w:rsidP="00E56F31">
          <w:pPr>
            <w:pStyle w:val="Etikett"/>
            <w:rPr>
              <w:b/>
              <w:caps/>
              <w:sz w:val="28"/>
            </w:rPr>
          </w:pPr>
          <w:bookmarkStart w:id="5" w:name="xxDokumentnamn"/>
          <w:bookmarkEnd w:id="5"/>
          <w:r w:rsidRPr="0001631C">
            <w:rPr>
              <w:b/>
              <w:caps/>
              <w:sz w:val="28"/>
            </w:rPr>
            <w:t>REMISSYTTRANDE</w:t>
          </w:r>
        </w:p>
        <w:p w14:paraId="3F5BDFCC" w14:textId="56304B88" w:rsidR="0001631C" w:rsidRDefault="0001631C" w:rsidP="00E56F31">
          <w:pPr>
            <w:pStyle w:val="Etikett"/>
          </w:pPr>
          <w:r>
            <w:t>Vår referens: 2026/06/007</w:t>
          </w:r>
        </w:p>
        <w:p w14:paraId="5EB83C4B" w14:textId="059CEEB0" w:rsidR="0001631C" w:rsidRDefault="0001631C" w:rsidP="00E56F31">
          <w:pPr>
            <w:pStyle w:val="Etikett"/>
          </w:pPr>
          <w:r>
            <w:t xml:space="preserve">Er referens: FI dnr </w:t>
          </w:r>
          <w:proofErr w:type="gramStart"/>
          <w:r>
            <w:t>26-20225</w:t>
          </w:r>
          <w:proofErr w:type="gramEnd"/>
        </w:p>
        <w:p w14:paraId="0092A2C5" w14:textId="42A568F4" w:rsidR="00E56F31" w:rsidRDefault="00E56F31" w:rsidP="00E56F31">
          <w:pPr>
            <w:pStyle w:val="Etikett"/>
          </w:pPr>
        </w:p>
        <w:p w14:paraId="147B0F13" w14:textId="77777777" w:rsidR="00E56F31" w:rsidRPr="00E56F31" w:rsidRDefault="00E56F31" w:rsidP="0099402B">
          <w:pPr>
            <w:pStyle w:val="Sidhuvud"/>
            <w:jc w:val="right"/>
            <w:rPr>
              <w:b/>
              <w:sz w:val="28"/>
              <w:szCs w:val="28"/>
            </w:rPr>
          </w:pPr>
        </w:p>
      </w:tc>
    </w:tr>
    <w:bookmarkStart w:id="6" w:name="xxPageNo1" w:colFirst="0" w:colLast="0"/>
    <w:tr w:rsidR="006778F5" w14:paraId="6C72D42D" w14:textId="77777777" w:rsidTr="007E1A90">
      <w:trPr>
        <w:trHeight w:hRule="exact" w:val="340"/>
      </w:trPr>
      <w:tc>
        <w:tcPr>
          <w:tcW w:w="3402" w:type="dxa"/>
          <w:vAlign w:val="bottom"/>
        </w:tcPr>
        <w:p w14:paraId="5F26BECE" w14:textId="20BFCB8C" w:rsidR="006778F5" w:rsidRDefault="00E17E8C" w:rsidP="0099402B">
          <w:pPr>
            <w:pStyle w:val="Sidhuvud"/>
            <w:jc w:val="right"/>
          </w:pPr>
          <w:r>
            <w:fldChar w:fldCharType="begin"/>
          </w:r>
          <w:r>
            <w:instrText xml:space="preserve"> PAGE \* MERGEFORMAT </w:instrText>
          </w:r>
          <w:r>
            <w:fldChar w:fldCharType="separate"/>
          </w:r>
          <w:r>
            <w:rPr>
              <w:noProof/>
            </w:rPr>
            <w:t>1</w:t>
          </w:r>
          <w:r>
            <w:fldChar w:fldCharType="end"/>
          </w:r>
          <w:r>
            <w:t xml:space="preserve"> (</w:t>
          </w:r>
          <w:fldSimple w:instr=" NUMPAGES \* MERGEFORMAT ">
            <w:r>
              <w:rPr>
                <w:noProof/>
              </w:rPr>
              <w:t>2</w:t>
            </w:r>
          </w:fldSimple>
          <w:r>
            <w:t>)</w:t>
          </w:r>
        </w:p>
      </w:tc>
    </w:tr>
  </w:tbl>
  <w:tbl>
    <w:tblPr>
      <w:tblStyle w:val="Tabellrutnt"/>
      <w:tblpPr w:leftFromText="142" w:rightFromText="142" w:vertAnchor="page" w:horzAnchor="page" w:tblpX="908" w:tblpY="852"/>
      <w:tblW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3866CF" w14:paraId="1089E70C" w14:textId="77777777" w:rsidTr="00B446BA">
      <w:trPr>
        <w:cantSplit/>
        <w:trHeight w:val="1814"/>
      </w:trPr>
      <w:tc>
        <w:tcPr>
          <w:tcW w:w="4820" w:type="dxa"/>
          <w:tcMar>
            <w:left w:w="0" w:type="dxa"/>
            <w:right w:w="0" w:type="dxa"/>
          </w:tcMar>
        </w:tcPr>
        <w:p w14:paraId="77B5B266" w14:textId="59B92D1F" w:rsidR="003866CF" w:rsidRDefault="0001631C" w:rsidP="00B446BA">
          <w:pPr>
            <w:pStyle w:val="Sidfot"/>
          </w:pPr>
          <w:bookmarkStart w:id="7" w:name="xxLogga1"/>
          <w:bookmarkStart w:id="8" w:name="xxHeader1" w:colFirst="0" w:colLast="0"/>
          <w:bookmarkEnd w:id="6"/>
          <w:bookmarkEnd w:id="7"/>
          <w:r>
            <w:rPr>
              <w:noProof/>
            </w:rPr>
            <w:drawing>
              <wp:inline distT="0" distB="0" distL="0" distR="0" wp14:anchorId="3004D2EF" wp14:editId="00F6261F">
                <wp:extent cx="2919984" cy="792480"/>
                <wp:effectExtent l="0" t="0" r="0" b="7620"/>
                <wp:docPr id="702710254" name="Bildobjekt 2"/>
                <wp:cNvGraphicFramePr/>
                <a:graphic xmlns:a="http://schemas.openxmlformats.org/drawingml/2006/main">
                  <a:graphicData uri="http://schemas.openxmlformats.org/drawingml/2006/picture">
                    <pic:pic xmlns:pic="http://schemas.openxmlformats.org/drawingml/2006/picture">
                      <pic:nvPicPr>
                        <pic:cNvPr id="702710254" name=""/>
                        <pic:cNvPicPr/>
                      </pic:nvPicPr>
                      <pic:blipFill>
                        <a:blip r:embed="rId1">
                          <a:extLst>
                            <a:ext uri="{28A0092B-C50C-407E-A947-70E740481C1C}">
                              <a14:useLocalDpi xmlns:a14="http://schemas.microsoft.com/office/drawing/2010/main" val="0"/>
                            </a:ext>
                          </a:extLst>
                        </a:blip>
                        <a:stretch>
                          <a:fillRect/>
                        </a:stretch>
                      </pic:blipFill>
                      <pic:spPr>
                        <a:xfrm>
                          <a:off x="0" y="0"/>
                          <a:ext cx="2919984" cy="792480"/>
                        </a:xfrm>
                        <a:prstGeom prst="rect">
                          <a:avLst/>
                        </a:prstGeom>
                      </pic:spPr>
                    </pic:pic>
                  </a:graphicData>
                </a:graphic>
              </wp:inline>
            </w:drawing>
          </w:r>
        </w:p>
      </w:tc>
    </w:tr>
    <w:bookmarkEnd w:id="8"/>
  </w:tbl>
  <w:p w14:paraId="157171BB" w14:textId="77777777" w:rsidR="003866CF" w:rsidRDefault="003866CF" w:rsidP="006778F5">
    <w:pPr>
      <w:pStyle w:val="Sidhuvu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10EDE52"/>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0724526"/>
    <w:multiLevelType w:val="multilevel"/>
    <w:tmpl w:val="E2C2C778"/>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0A349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7840AC5"/>
    <w:multiLevelType w:val="multilevel"/>
    <w:tmpl w:val="FFD8C356"/>
    <w:lvl w:ilvl="0">
      <w:start w:val="1"/>
      <w:numFmt w:val="decimal"/>
      <w:lvlRestart w:val="0"/>
      <w:lvlText w:val="%1)"/>
      <w:lvlJc w:val="left"/>
      <w:pPr>
        <w:tabs>
          <w:tab w:val="num" w:pos="964"/>
        </w:tabs>
        <w:ind w:left="964" w:hanging="964"/>
      </w:pPr>
    </w:lvl>
    <w:lvl w:ilvl="1">
      <w:start w:val="1"/>
      <w:numFmt w:val="decimal"/>
      <w:lvlText w:val="%1.%2)"/>
      <w:lvlJc w:val="left"/>
      <w:pPr>
        <w:tabs>
          <w:tab w:val="num" w:pos="964"/>
        </w:tabs>
        <w:ind w:left="964" w:hanging="964"/>
      </w:pPr>
    </w:lvl>
    <w:lvl w:ilvl="2">
      <w:start w:val="1"/>
      <w:numFmt w:val="decimal"/>
      <w:lvlText w:val="%1.%2.%3)"/>
      <w:lvlJc w:val="left"/>
      <w:pPr>
        <w:tabs>
          <w:tab w:val="num" w:pos="964"/>
        </w:tabs>
        <w:ind w:left="964" w:hanging="964"/>
      </w:pPr>
    </w:lvl>
    <w:lvl w:ilvl="3">
      <w:start w:val="1"/>
      <w:numFmt w:val="decimal"/>
      <w:lvlText w:val="%1.%2.%3.%4)"/>
      <w:lvlJc w:val="left"/>
      <w:pPr>
        <w:tabs>
          <w:tab w:val="num" w:pos="964"/>
        </w:tabs>
        <w:ind w:left="964" w:hanging="9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6" w15:restartNumberingAfterBreak="0">
    <w:nsid w:val="116B58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A4309A"/>
    <w:multiLevelType w:val="multilevel"/>
    <w:tmpl w:val="78DA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3572B8"/>
    <w:multiLevelType w:val="multilevel"/>
    <w:tmpl w:val="E2C2C778"/>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9" w15:restartNumberingAfterBreak="0">
    <w:nsid w:val="14F10E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8E133CF"/>
    <w:multiLevelType w:val="multilevel"/>
    <w:tmpl w:val="9A36ADB0"/>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Georgia" w:hAnsi="Georgia"/>
      </w:rPr>
    </w:lvl>
    <w:lvl w:ilvl="2">
      <w:start w:val="1"/>
      <w:numFmt w:val="lowerRoman"/>
      <w:lvlText w:val="-"/>
      <w:lvlJc w:val="left"/>
      <w:pPr>
        <w:tabs>
          <w:tab w:val="num" w:pos="1360"/>
        </w:tabs>
        <w:ind w:left="1360" w:hanging="453"/>
      </w:pPr>
      <w:rPr>
        <w:rFonts w:ascii="Georgia" w:hAnsi="Georgia"/>
      </w:rPr>
    </w:lvl>
    <w:lvl w:ilvl="3">
      <w:start w:val="1"/>
      <w:numFmt w:val="bullet"/>
      <w:lvlText w:val="-"/>
      <w:lvlJc w:val="left"/>
      <w:pPr>
        <w:tabs>
          <w:tab w:val="num" w:pos="1814"/>
        </w:tabs>
        <w:ind w:left="1814" w:hanging="454"/>
      </w:pPr>
      <w:rPr>
        <w:rFonts w:ascii="Georgia" w:hAnsi="Georgia"/>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11" w15:restartNumberingAfterBreak="0">
    <w:nsid w:val="1FC21441"/>
    <w:multiLevelType w:val="multilevel"/>
    <w:tmpl w:val="7368F9FE"/>
    <w:lvl w:ilvl="0">
      <w:start w:val="1"/>
      <w:numFmt w:val="decimal"/>
      <w:lvlRestart w:val="0"/>
      <w:lvlText w:val="%1."/>
      <w:lvlJc w:val="left"/>
      <w:pPr>
        <w:tabs>
          <w:tab w:val="num" w:pos="453"/>
        </w:tabs>
        <w:ind w:left="453" w:hanging="453"/>
      </w:pPr>
      <w:rPr>
        <w:rFonts w:ascii="Georgia" w:hAnsi="Georgia" w:cs="Arial" w:hint="default"/>
        <w:sz w:val="20"/>
      </w:rPr>
    </w:lvl>
    <w:lvl w:ilvl="1">
      <w:start w:val="1"/>
      <w:numFmt w:val="lowerLetter"/>
      <w:lvlText w:val="%2)"/>
      <w:lvlJc w:val="left"/>
      <w:pPr>
        <w:tabs>
          <w:tab w:val="num" w:pos="907"/>
        </w:tabs>
        <w:ind w:left="907" w:hanging="454"/>
      </w:pPr>
      <w:rPr>
        <w:rFonts w:ascii="Arial" w:hAnsi="Arial" w:cs="Arial"/>
        <w:sz w:val="20"/>
      </w:rPr>
    </w:lvl>
    <w:lvl w:ilvl="2">
      <w:start w:val="1"/>
      <w:numFmt w:val="lowerRoman"/>
      <w:lvlText w:val="%3)"/>
      <w:lvlJc w:val="left"/>
      <w:pPr>
        <w:tabs>
          <w:tab w:val="num" w:pos="1360"/>
        </w:tabs>
        <w:ind w:left="1360" w:hanging="453"/>
      </w:pPr>
      <w:rPr>
        <w:rFonts w:ascii="Arial" w:hAnsi="Arial" w:cs="Arial"/>
        <w:sz w:val="20"/>
      </w:rPr>
    </w:lvl>
    <w:lvl w:ilvl="3">
      <w:start w:val="1"/>
      <w:numFmt w:val="decimal"/>
      <w:lvlText w:val="%4"/>
      <w:lvlJc w:val="left"/>
      <w:pPr>
        <w:tabs>
          <w:tab w:val="num" w:pos="1814"/>
        </w:tabs>
        <w:ind w:left="1814" w:hanging="454"/>
      </w:pPr>
      <w:rPr>
        <w:rFonts w:ascii="Arial" w:hAnsi="Arial" w:cs="Arial"/>
        <w:sz w:val="20"/>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12" w15:restartNumberingAfterBreak="0">
    <w:nsid w:val="25AA311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62201"/>
    <w:multiLevelType w:val="multilevel"/>
    <w:tmpl w:val="9A36ADB0"/>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Georgia" w:hAnsi="Georgia"/>
      </w:rPr>
    </w:lvl>
    <w:lvl w:ilvl="2">
      <w:start w:val="1"/>
      <w:numFmt w:val="lowerRoman"/>
      <w:lvlText w:val="-"/>
      <w:lvlJc w:val="left"/>
      <w:pPr>
        <w:tabs>
          <w:tab w:val="num" w:pos="1360"/>
        </w:tabs>
        <w:ind w:left="1360" w:hanging="453"/>
      </w:pPr>
      <w:rPr>
        <w:rFonts w:ascii="Georgia" w:hAnsi="Georgia"/>
      </w:rPr>
    </w:lvl>
    <w:lvl w:ilvl="3">
      <w:start w:val="1"/>
      <w:numFmt w:val="bullet"/>
      <w:lvlText w:val="-"/>
      <w:lvlJc w:val="left"/>
      <w:pPr>
        <w:tabs>
          <w:tab w:val="num" w:pos="1814"/>
        </w:tabs>
        <w:ind w:left="1814" w:hanging="454"/>
      </w:pPr>
      <w:rPr>
        <w:rFonts w:ascii="Georgia" w:hAnsi="Georgia"/>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14" w15:restartNumberingAfterBreak="0">
    <w:nsid w:val="285B6583"/>
    <w:multiLevelType w:val="multilevel"/>
    <w:tmpl w:val="9D4A89A0"/>
    <w:lvl w:ilvl="0">
      <w:start w:val="1"/>
      <w:numFmt w:val="decimal"/>
      <w:lvlRestart w:val="0"/>
      <w:lvlText w:val="%1."/>
      <w:lvlJc w:val="left"/>
      <w:pPr>
        <w:tabs>
          <w:tab w:val="num" w:pos="453"/>
        </w:tabs>
        <w:ind w:left="453" w:hanging="453"/>
      </w:pPr>
    </w:lvl>
    <w:lvl w:ilvl="1">
      <w:start w:val="1"/>
      <w:numFmt w:val="lowerLetter"/>
      <w:lvlText w:val="%2)"/>
      <w:lvlJc w:val="left"/>
      <w:pPr>
        <w:tabs>
          <w:tab w:val="num" w:pos="907"/>
        </w:tabs>
        <w:ind w:left="907" w:hanging="454"/>
      </w:pPr>
    </w:lvl>
    <w:lvl w:ilvl="2">
      <w:start w:val="1"/>
      <w:numFmt w:val="lowerRoman"/>
      <w:lvlText w:val="%3)"/>
      <w:lvlJc w:val="left"/>
      <w:pPr>
        <w:tabs>
          <w:tab w:val="num" w:pos="1360"/>
        </w:tabs>
        <w:ind w:left="1360" w:hanging="453"/>
      </w:pPr>
    </w:lvl>
    <w:lvl w:ilvl="3">
      <w:start w:val="1"/>
      <w:numFmt w:val="decimal"/>
      <w:lvlText w:val="%4"/>
      <w:lvlJc w:val="left"/>
      <w:pPr>
        <w:tabs>
          <w:tab w:val="num" w:pos="1814"/>
        </w:tabs>
        <w:ind w:left="1814" w:hanging="454"/>
      </w:p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15" w15:restartNumberingAfterBreak="0">
    <w:nsid w:val="28A91837"/>
    <w:multiLevelType w:val="multilevel"/>
    <w:tmpl w:val="9A36ADB0"/>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Georgia" w:hAnsi="Georgia"/>
      </w:rPr>
    </w:lvl>
    <w:lvl w:ilvl="2">
      <w:start w:val="1"/>
      <w:numFmt w:val="lowerRoman"/>
      <w:lvlText w:val="-"/>
      <w:lvlJc w:val="left"/>
      <w:pPr>
        <w:tabs>
          <w:tab w:val="num" w:pos="1360"/>
        </w:tabs>
        <w:ind w:left="1360" w:hanging="453"/>
      </w:pPr>
      <w:rPr>
        <w:rFonts w:ascii="Georgia" w:hAnsi="Georgia"/>
      </w:rPr>
    </w:lvl>
    <w:lvl w:ilvl="3">
      <w:start w:val="1"/>
      <w:numFmt w:val="bullet"/>
      <w:lvlText w:val="-"/>
      <w:lvlJc w:val="left"/>
      <w:pPr>
        <w:tabs>
          <w:tab w:val="num" w:pos="1814"/>
        </w:tabs>
        <w:ind w:left="1814" w:hanging="454"/>
      </w:pPr>
      <w:rPr>
        <w:rFonts w:ascii="Georgia" w:hAnsi="Georgia"/>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16" w15:restartNumberingAfterBreak="0">
    <w:nsid w:val="2C2D067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E9D0502"/>
    <w:multiLevelType w:val="multilevel"/>
    <w:tmpl w:val="94341286"/>
    <w:lvl w:ilvl="0">
      <w:start w:val="1"/>
      <w:numFmt w:val="decimal"/>
      <w:lvlRestart w:val="0"/>
      <w:lvlText w:val="%1."/>
      <w:lvlJc w:val="left"/>
      <w:pPr>
        <w:tabs>
          <w:tab w:val="num" w:pos="453"/>
        </w:tabs>
        <w:ind w:left="453" w:hanging="453"/>
      </w:pPr>
    </w:lvl>
    <w:lvl w:ilvl="1">
      <w:start w:val="1"/>
      <w:numFmt w:val="lowerLetter"/>
      <w:lvlText w:val="%2)"/>
      <w:lvlJc w:val="left"/>
      <w:pPr>
        <w:tabs>
          <w:tab w:val="num" w:pos="907"/>
        </w:tabs>
        <w:ind w:left="907" w:hanging="454"/>
      </w:pPr>
    </w:lvl>
    <w:lvl w:ilvl="2">
      <w:start w:val="1"/>
      <w:numFmt w:val="lowerRoman"/>
      <w:lvlText w:val="%3)"/>
      <w:lvlJc w:val="left"/>
      <w:pPr>
        <w:tabs>
          <w:tab w:val="num" w:pos="1360"/>
        </w:tabs>
        <w:ind w:left="1360" w:hanging="453"/>
      </w:pPr>
    </w:lvl>
    <w:lvl w:ilvl="3">
      <w:start w:val="1"/>
      <w:numFmt w:val="decimal"/>
      <w:lvlText w:val="%4"/>
      <w:lvlJc w:val="left"/>
      <w:pPr>
        <w:tabs>
          <w:tab w:val="num" w:pos="1814"/>
        </w:tabs>
        <w:ind w:left="1814" w:hanging="454"/>
      </w:p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18" w15:restartNumberingAfterBreak="0">
    <w:nsid w:val="2FDE1D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9030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222068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CB3440"/>
    <w:multiLevelType w:val="multilevel"/>
    <w:tmpl w:val="F23C9072"/>
    <w:styleLink w:val="CompanyList"/>
    <w:lvl w:ilvl="0">
      <w:start w:val="1"/>
      <w:numFmt w:val="decimal"/>
      <w:lvlRestart w:val="0"/>
      <w:lvlText w:val="%1."/>
      <w:lvlJc w:val="left"/>
      <w:pPr>
        <w:tabs>
          <w:tab w:val="num" w:pos="453"/>
        </w:tabs>
        <w:ind w:left="453" w:hanging="453"/>
      </w:pPr>
      <w:rPr>
        <w:rFonts w:ascii="Symbol" w:hAnsi="Symbol" w:hint="default"/>
      </w:rPr>
    </w:lvl>
    <w:lvl w:ilvl="1">
      <w:start w:val="1"/>
      <w:numFmt w:val="lowerLetter"/>
      <w:lvlText w:val="%2)"/>
      <w:lvlJc w:val="left"/>
      <w:pPr>
        <w:tabs>
          <w:tab w:val="num" w:pos="907"/>
        </w:tabs>
        <w:ind w:left="907" w:hanging="454"/>
      </w:pPr>
      <w:rPr>
        <w:rFonts w:ascii="Arial" w:hAnsi="Arial" w:cs="Arial"/>
      </w:rPr>
    </w:lvl>
    <w:lvl w:ilvl="2">
      <w:start w:val="1"/>
      <w:numFmt w:val="lowerRoman"/>
      <w:lvlText w:val="%3)"/>
      <w:lvlJc w:val="left"/>
      <w:pPr>
        <w:tabs>
          <w:tab w:val="num" w:pos="1360"/>
        </w:tabs>
        <w:ind w:left="1360" w:hanging="453"/>
      </w:pPr>
      <w:rPr>
        <w:rFonts w:ascii="Arial" w:hAnsi="Arial" w:cs="Arial"/>
      </w:rPr>
    </w:lvl>
    <w:lvl w:ilvl="3">
      <w:start w:val="1"/>
      <w:numFmt w:val="decimal"/>
      <w:lvlText w:val="%4"/>
      <w:lvlJc w:val="left"/>
      <w:pPr>
        <w:tabs>
          <w:tab w:val="num" w:pos="1814"/>
        </w:tabs>
        <w:ind w:left="1814" w:hanging="454"/>
      </w:pPr>
      <w:rPr>
        <w:rFonts w:ascii="Arial" w:hAnsi="Arial" w:cs="Arial"/>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2" w15:restartNumberingAfterBreak="0">
    <w:nsid w:val="39A94879"/>
    <w:multiLevelType w:val="multilevel"/>
    <w:tmpl w:val="9A36ADB0"/>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Georgia" w:hAnsi="Georgia"/>
      </w:rPr>
    </w:lvl>
    <w:lvl w:ilvl="2">
      <w:start w:val="1"/>
      <w:numFmt w:val="lowerRoman"/>
      <w:lvlText w:val="-"/>
      <w:lvlJc w:val="left"/>
      <w:pPr>
        <w:tabs>
          <w:tab w:val="num" w:pos="1360"/>
        </w:tabs>
        <w:ind w:left="1360" w:hanging="453"/>
      </w:pPr>
      <w:rPr>
        <w:rFonts w:ascii="Georgia" w:hAnsi="Georgia"/>
      </w:rPr>
    </w:lvl>
    <w:lvl w:ilvl="3">
      <w:start w:val="1"/>
      <w:numFmt w:val="bullet"/>
      <w:lvlText w:val="-"/>
      <w:lvlJc w:val="left"/>
      <w:pPr>
        <w:tabs>
          <w:tab w:val="num" w:pos="1814"/>
        </w:tabs>
        <w:ind w:left="1814" w:hanging="454"/>
      </w:pPr>
      <w:rPr>
        <w:rFonts w:ascii="Georgia" w:hAnsi="Georgia"/>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3" w15:restartNumberingAfterBreak="0">
    <w:nsid w:val="3BED45E6"/>
    <w:multiLevelType w:val="multilevel"/>
    <w:tmpl w:val="9A36ADB0"/>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Georgia" w:hAnsi="Georgia"/>
      </w:rPr>
    </w:lvl>
    <w:lvl w:ilvl="2">
      <w:start w:val="1"/>
      <w:numFmt w:val="lowerRoman"/>
      <w:lvlText w:val="-"/>
      <w:lvlJc w:val="left"/>
      <w:pPr>
        <w:tabs>
          <w:tab w:val="num" w:pos="1360"/>
        </w:tabs>
        <w:ind w:left="1360" w:hanging="453"/>
      </w:pPr>
      <w:rPr>
        <w:rFonts w:ascii="Georgia" w:hAnsi="Georgia"/>
      </w:rPr>
    </w:lvl>
    <w:lvl w:ilvl="3">
      <w:start w:val="1"/>
      <w:numFmt w:val="bullet"/>
      <w:lvlText w:val="-"/>
      <w:lvlJc w:val="left"/>
      <w:pPr>
        <w:tabs>
          <w:tab w:val="num" w:pos="1814"/>
        </w:tabs>
        <w:ind w:left="1814" w:hanging="454"/>
      </w:pPr>
      <w:rPr>
        <w:rFonts w:ascii="Georgia" w:hAnsi="Georgia"/>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4" w15:restartNumberingAfterBreak="0">
    <w:nsid w:val="44AA01C5"/>
    <w:multiLevelType w:val="multilevel"/>
    <w:tmpl w:val="7368F9FE"/>
    <w:lvl w:ilvl="0">
      <w:start w:val="1"/>
      <w:numFmt w:val="decimal"/>
      <w:lvlRestart w:val="0"/>
      <w:lvlText w:val="%1."/>
      <w:lvlJc w:val="left"/>
      <w:pPr>
        <w:tabs>
          <w:tab w:val="num" w:pos="453"/>
        </w:tabs>
        <w:ind w:left="453" w:hanging="453"/>
      </w:pPr>
      <w:rPr>
        <w:rFonts w:ascii="Georgia" w:hAnsi="Georgia" w:cs="Arial" w:hint="default"/>
        <w:sz w:val="20"/>
      </w:rPr>
    </w:lvl>
    <w:lvl w:ilvl="1">
      <w:start w:val="1"/>
      <w:numFmt w:val="lowerLetter"/>
      <w:lvlText w:val="%2)"/>
      <w:lvlJc w:val="left"/>
      <w:pPr>
        <w:tabs>
          <w:tab w:val="num" w:pos="907"/>
        </w:tabs>
        <w:ind w:left="907" w:hanging="454"/>
      </w:pPr>
      <w:rPr>
        <w:rFonts w:ascii="Arial" w:hAnsi="Arial" w:cs="Arial"/>
        <w:sz w:val="20"/>
      </w:rPr>
    </w:lvl>
    <w:lvl w:ilvl="2">
      <w:start w:val="1"/>
      <w:numFmt w:val="lowerRoman"/>
      <w:lvlText w:val="%3)"/>
      <w:lvlJc w:val="left"/>
      <w:pPr>
        <w:tabs>
          <w:tab w:val="num" w:pos="1360"/>
        </w:tabs>
        <w:ind w:left="1360" w:hanging="453"/>
      </w:pPr>
      <w:rPr>
        <w:rFonts w:ascii="Arial" w:hAnsi="Arial" w:cs="Arial"/>
        <w:sz w:val="20"/>
      </w:rPr>
    </w:lvl>
    <w:lvl w:ilvl="3">
      <w:start w:val="1"/>
      <w:numFmt w:val="decimal"/>
      <w:lvlText w:val="%4"/>
      <w:lvlJc w:val="left"/>
      <w:pPr>
        <w:tabs>
          <w:tab w:val="num" w:pos="1814"/>
        </w:tabs>
        <w:ind w:left="1814" w:hanging="454"/>
      </w:pPr>
      <w:rPr>
        <w:rFonts w:ascii="Arial" w:hAnsi="Arial" w:cs="Arial"/>
        <w:sz w:val="20"/>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5" w15:restartNumberingAfterBreak="0">
    <w:nsid w:val="46003B42"/>
    <w:multiLevelType w:val="multilevel"/>
    <w:tmpl w:val="32A0A6BE"/>
    <w:styleLink w:val="CompanyListBullet"/>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6" w15:restartNumberingAfterBreak="0">
    <w:nsid w:val="473E66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02032F2"/>
    <w:multiLevelType w:val="multilevel"/>
    <w:tmpl w:val="9D4A89A0"/>
    <w:lvl w:ilvl="0">
      <w:start w:val="1"/>
      <w:numFmt w:val="decimal"/>
      <w:lvlRestart w:val="0"/>
      <w:lvlText w:val="%1."/>
      <w:lvlJc w:val="left"/>
      <w:pPr>
        <w:tabs>
          <w:tab w:val="num" w:pos="453"/>
        </w:tabs>
        <w:ind w:left="453" w:hanging="453"/>
      </w:pPr>
    </w:lvl>
    <w:lvl w:ilvl="1">
      <w:start w:val="1"/>
      <w:numFmt w:val="lowerLetter"/>
      <w:lvlText w:val="%2)"/>
      <w:lvlJc w:val="left"/>
      <w:pPr>
        <w:tabs>
          <w:tab w:val="num" w:pos="907"/>
        </w:tabs>
        <w:ind w:left="907" w:hanging="454"/>
      </w:pPr>
    </w:lvl>
    <w:lvl w:ilvl="2">
      <w:start w:val="1"/>
      <w:numFmt w:val="lowerRoman"/>
      <w:lvlText w:val="%3)"/>
      <w:lvlJc w:val="left"/>
      <w:pPr>
        <w:tabs>
          <w:tab w:val="num" w:pos="1360"/>
        </w:tabs>
        <w:ind w:left="1360" w:hanging="453"/>
      </w:pPr>
    </w:lvl>
    <w:lvl w:ilvl="3">
      <w:start w:val="1"/>
      <w:numFmt w:val="decimal"/>
      <w:lvlText w:val="%4"/>
      <w:lvlJc w:val="left"/>
      <w:pPr>
        <w:tabs>
          <w:tab w:val="num" w:pos="1814"/>
        </w:tabs>
        <w:ind w:left="1814" w:hanging="454"/>
      </w:p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8" w15:restartNumberingAfterBreak="0">
    <w:nsid w:val="55AA28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BD13D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CF84EA5"/>
    <w:multiLevelType w:val="multilevel"/>
    <w:tmpl w:val="9A36ADB0"/>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Georgia" w:hAnsi="Georgia"/>
      </w:rPr>
    </w:lvl>
    <w:lvl w:ilvl="2">
      <w:start w:val="1"/>
      <w:numFmt w:val="lowerRoman"/>
      <w:lvlText w:val="-"/>
      <w:lvlJc w:val="left"/>
      <w:pPr>
        <w:tabs>
          <w:tab w:val="num" w:pos="1360"/>
        </w:tabs>
        <w:ind w:left="1360" w:hanging="453"/>
      </w:pPr>
      <w:rPr>
        <w:rFonts w:ascii="Georgia" w:hAnsi="Georgia"/>
      </w:rPr>
    </w:lvl>
    <w:lvl w:ilvl="3">
      <w:start w:val="1"/>
      <w:numFmt w:val="bullet"/>
      <w:lvlText w:val="-"/>
      <w:lvlJc w:val="left"/>
      <w:pPr>
        <w:tabs>
          <w:tab w:val="num" w:pos="1814"/>
        </w:tabs>
        <w:ind w:left="1814" w:hanging="454"/>
      </w:pPr>
      <w:rPr>
        <w:rFonts w:ascii="Georgia" w:hAnsi="Georgia"/>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31" w15:restartNumberingAfterBreak="0">
    <w:nsid w:val="65D8495C"/>
    <w:multiLevelType w:val="multilevel"/>
    <w:tmpl w:val="BF140784"/>
    <w:lvl w:ilvl="0">
      <w:start w:val="1"/>
      <w:numFmt w:val="bullet"/>
      <w:lvlRestart w:val="0"/>
      <w:lvlText w:val=""/>
      <w:lvlJc w:val="left"/>
      <w:pPr>
        <w:tabs>
          <w:tab w:val="num" w:pos="453"/>
        </w:tabs>
        <w:ind w:left="453" w:hanging="453"/>
      </w:pPr>
      <w:rPr>
        <w:rFonts w:ascii="Symbol" w:hAnsi="Symbol" w:cs="Arial" w:hint="default"/>
        <w:sz w:val="20"/>
      </w:rPr>
    </w:lvl>
    <w:lvl w:ilvl="1">
      <w:start w:val="1"/>
      <w:numFmt w:val="lowerLetter"/>
      <w:lvlText w:val="-"/>
      <w:lvlJc w:val="left"/>
      <w:pPr>
        <w:tabs>
          <w:tab w:val="num" w:pos="907"/>
        </w:tabs>
        <w:ind w:left="907" w:hanging="454"/>
      </w:pPr>
      <w:rPr>
        <w:rFonts w:ascii="Arial" w:hAnsi="Arial" w:cs="Arial"/>
        <w:sz w:val="20"/>
      </w:rPr>
    </w:lvl>
    <w:lvl w:ilvl="2">
      <w:start w:val="1"/>
      <w:numFmt w:val="lowerRoman"/>
      <w:lvlText w:val="-"/>
      <w:lvlJc w:val="left"/>
      <w:pPr>
        <w:tabs>
          <w:tab w:val="num" w:pos="1360"/>
        </w:tabs>
        <w:ind w:left="1360" w:hanging="453"/>
      </w:pPr>
      <w:rPr>
        <w:rFonts w:ascii="Arial" w:hAnsi="Arial" w:cs="Arial"/>
        <w:sz w:val="20"/>
      </w:rPr>
    </w:lvl>
    <w:lvl w:ilvl="3">
      <w:start w:val="1"/>
      <w:numFmt w:val="bullet"/>
      <w:lvlText w:val="-"/>
      <w:lvlJc w:val="left"/>
      <w:pPr>
        <w:tabs>
          <w:tab w:val="num" w:pos="1814"/>
        </w:tabs>
        <w:ind w:left="1814" w:hanging="454"/>
      </w:pPr>
      <w:rPr>
        <w:rFonts w:ascii="Arial" w:hAnsi="Arial" w:cs="Arial"/>
        <w:sz w:val="20"/>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32" w15:restartNumberingAfterBreak="0">
    <w:nsid w:val="6EF503B7"/>
    <w:multiLevelType w:val="multilevel"/>
    <w:tmpl w:val="7368F9FE"/>
    <w:lvl w:ilvl="0">
      <w:start w:val="1"/>
      <w:numFmt w:val="decimal"/>
      <w:lvlRestart w:val="0"/>
      <w:lvlText w:val="%1."/>
      <w:lvlJc w:val="left"/>
      <w:pPr>
        <w:tabs>
          <w:tab w:val="num" w:pos="453"/>
        </w:tabs>
        <w:ind w:left="453" w:hanging="453"/>
      </w:pPr>
      <w:rPr>
        <w:rFonts w:ascii="Georgia" w:hAnsi="Georgia" w:cs="Arial" w:hint="default"/>
        <w:sz w:val="20"/>
      </w:rPr>
    </w:lvl>
    <w:lvl w:ilvl="1">
      <w:start w:val="1"/>
      <w:numFmt w:val="lowerLetter"/>
      <w:lvlText w:val="%2)"/>
      <w:lvlJc w:val="left"/>
      <w:pPr>
        <w:tabs>
          <w:tab w:val="num" w:pos="907"/>
        </w:tabs>
        <w:ind w:left="907" w:hanging="454"/>
      </w:pPr>
      <w:rPr>
        <w:rFonts w:ascii="Arial" w:hAnsi="Arial" w:cs="Arial"/>
        <w:sz w:val="20"/>
      </w:rPr>
    </w:lvl>
    <w:lvl w:ilvl="2">
      <w:start w:val="1"/>
      <w:numFmt w:val="lowerRoman"/>
      <w:lvlText w:val="%3)"/>
      <w:lvlJc w:val="left"/>
      <w:pPr>
        <w:tabs>
          <w:tab w:val="num" w:pos="1360"/>
        </w:tabs>
        <w:ind w:left="1360" w:hanging="453"/>
      </w:pPr>
      <w:rPr>
        <w:rFonts w:ascii="Arial" w:hAnsi="Arial" w:cs="Arial"/>
        <w:sz w:val="20"/>
      </w:rPr>
    </w:lvl>
    <w:lvl w:ilvl="3">
      <w:start w:val="1"/>
      <w:numFmt w:val="decimal"/>
      <w:lvlText w:val="%4"/>
      <w:lvlJc w:val="left"/>
      <w:pPr>
        <w:tabs>
          <w:tab w:val="num" w:pos="1814"/>
        </w:tabs>
        <w:ind w:left="1814" w:hanging="454"/>
      </w:pPr>
      <w:rPr>
        <w:rFonts w:ascii="Arial" w:hAnsi="Arial" w:cs="Arial"/>
        <w:sz w:val="20"/>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33" w15:restartNumberingAfterBreak="0">
    <w:nsid w:val="70BD65A2"/>
    <w:multiLevelType w:val="multilevel"/>
    <w:tmpl w:val="71F8AB52"/>
    <w:lvl w:ilvl="0">
      <w:start w:val="1"/>
      <w:numFmt w:val="decimal"/>
      <w:lvlRestart w:val="0"/>
      <w:pStyle w:val="Heading1No"/>
      <w:lvlText w:val="%1)"/>
      <w:lvlJc w:val="left"/>
      <w:pPr>
        <w:tabs>
          <w:tab w:val="num" w:pos="454"/>
        </w:tabs>
        <w:ind w:left="454" w:hanging="454"/>
      </w:pPr>
    </w:lvl>
    <w:lvl w:ilvl="1">
      <w:start w:val="1"/>
      <w:numFmt w:val="decimal"/>
      <w:pStyle w:val="Heading2No"/>
      <w:lvlText w:val="%1.%2)"/>
      <w:lvlJc w:val="left"/>
      <w:pPr>
        <w:tabs>
          <w:tab w:val="num" w:pos="454"/>
        </w:tabs>
        <w:ind w:left="454" w:hanging="454"/>
      </w:pPr>
    </w:lvl>
    <w:lvl w:ilvl="2">
      <w:start w:val="1"/>
      <w:numFmt w:val="decimal"/>
      <w:pStyle w:val="Heading3No"/>
      <w:lvlText w:val="%1.%2.%3)"/>
      <w:lvlJc w:val="left"/>
      <w:pPr>
        <w:tabs>
          <w:tab w:val="num" w:pos="454"/>
        </w:tabs>
        <w:ind w:left="454" w:hanging="454"/>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4" w15:restartNumberingAfterBreak="0">
    <w:nsid w:val="76FE3A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90428422">
    <w:abstractNumId w:val="17"/>
  </w:num>
  <w:num w:numId="2" w16cid:durableId="2118988363">
    <w:abstractNumId w:val="30"/>
  </w:num>
  <w:num w:numId="3" w16cid:durableId="345597317">
    <w:abstractNumId w:val="0"/>
  </w:num>
  <w:num w:numId="4" w16cid:durableId="1266034853">
    <w:abstractNumId w:val="24"/>
  </w:num>
  <w:num w:numId="5" w16cid:durableId="1135218855">
    <w:abstractNumId w:val="31"/>
  </w:num>
  <w:num w:numId="6" w16cid:durableId="1551721623">
    <w:abstractNumId w:val="24"/>
  </w:num>
  <w:num w:numId="7" w16cid:durableId="1545677014">
    <w:abstractNumId w:val="31"/>
  </w:num>
  <w:num w:numId="8" w16cid:durableId="1462460078">
    <w:abstractNumId w:val="2"/>
  </w:num>
  <w:num w:numId="9" w16cid:durableId="179973937">
    <w:abstractNumId w:val="5"/>
  </w:num>
  <w:num w:numId="10" w16cid:durableId="1068651056">
    <w:abstractNumId w:val="23"/>
  </w:num>
  <w:num w:numId="11" w16cid:durableId="1740905253">
    <w:abstractNumId w:val="32"/>
  </w:num>
  <w:num w:numId="12" w16cid:durableId="351539547">
    <w:abstractNumId w:val="10"/>
  </w:num>
  <w:num w:numId="13" w16cid:durableId="1452820084">
    <w:abstractNumId w:val="0"/>
  </w:num>
  <w:num w:numId="14" w16cid:durableId="182214095">
    <w:abstractNumId w:val="24"/>
  </w:num>
  <w:num w:numId="15" w16cid:durableId="1966346184">
    <w:abstractNumId w:val="30"/>
  </w:num>
  <w:num w:numId="16" w16cid:durableId="558980582">
    <w:abstractNumId w:val="2"/>
  </w:num>
  <w:num w:numId="17" w16cid:durableId="366561860">
    <w:abstractNumId w:val="5"/>
  </w:num>
  <w:num w:numId="18" w16cid:durableId="1569343151">
    <w:abstractNumId w:val="13"/>
  </w:num>
  <w:num w:numId="19" w16cid:durableId="648243558">
    <w:abstractNumId w:val="15"/>
  </w:num>
  <w:num w:numId="20" w16cid:durableId="1562206726">
    <w:abstractNumId w:val="22"/>
  </w:num>
  <w:num w:numId="21" w16cid:durableId="458187193">
    <w:abstractNumId w:val="11"/>
  </w:num>
  <w:num w:numId="22" w16cid:durableId="403795653">
    <w:abstractNumId w:val="14"/>
  </w:num>
  <w:num w:numId="23" w16cid:durableId="1854107067">
    <w:abstractNumId w:val="8"/>
  </w:num>
  <w:num w:numId="24" w16cid:durableId="1583097840">
    <w:abstractNumId w:val="1"/>
  </w:num>
  <w:num w:numId="25" w16cid:durableId="1584954517">
    <w:abstractNumId w:val="27"/>
  </w:num>
  <w:num w:numId="26" w16cid:durableId="1711027633">
    <w:abstractNumId w:val="21"/>
  </w:num>
  <w:num w:numId="27" w16cid:durableId="1167211601">
    <w:abstractNumId w:val="25"/>
  </w:num>
  <w:num w:numId="28" w16cid:durableId="599332582">
    <w:abstractNumId w:val="4"/>
  </w:num>
  <w:num w:numId="29" w16cid:durableId="394134386">
    <w:abstractNumId w:val="33"/>
  </w:num>
  <w:num w:numId="30" w16cid:durableId="20315617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AddressFile" w:val="Address"/>
    <w:docVar w:name="DVarAddressInserted" w:val="Yes"/>
    <w:docVar w:name="DVarLanguage" w:val="Swedish"/>
    <w:docVar w:name="DVarLogotypeFile" w:val="SBF"/>
    <w:docVar w:name="DVarLogotypeInserted" w:val="Yes"/>
    <w:docVar w:name="DVarPageNumberInserted" w:val="Yes"/>
  </w:docVars>
  <w:rsids>
    <w:rsidRoot w:val="0001631C"/>
    <w:rsid w:val="00004663"/>
    <w:rsid w:val="00006808"/>
    <w:rsid w:val="00006CAE"/>
    <w:rsid w:val="00013340"/>
    <w:rsid w:val="00015318"/>
    <w:rsid w:val="0001631C"/>
    <w:rsid w:val="00021CC3"/>
    <w:rsid w:val="00024843"/>
    <w:rsid w:val="00042344"/>
    <w:rsid w:val="000621CB"/>
    <w:rsid w:val="00062267"/>
    <w:rsid w:val="00062D55"/>
    <w:rsid w:val="00065E16"/>
    <w:rsid w:val="00070672"/>
    <w:rsid w:val="00070D62"/>
    <w:rsid w:val="00074B9C"/>
    <w:rsid w:val="00084C99"/>
    <w:rsid w:val="000A42BE"/>
    <w:rsid w:val="000A70E4"/>
    <w:rsid w:val="000B4608"/>
    <w:rsid w:val="000C0BB3"/>
    <w:rsid w:val="000C6115"/>
    <w:rsid w:val="000C6A6D"/>
    <w:rsid w:val="000D0EA6"/>
    <w:rsid w:val="000E157B"/>
    <w:rsid w:val="000E280A"/>
    <w:rsid w:val="0011150A"/>
    <w:rsid w:val="00112ABB"/>
    <w:rsid w:val="00121043"/>
    <w:rsid w:val="00124B7E"/>
    <w:rsid w:val="0013381B"/>
    <w:rsid w:val="00141850"/>
    <w:rsid w:val="00145E4F"/>
    <w:rsid w:val="00152F1B"/>
    <w:rsid w:val="00156724"/>
    <w:rsid w:val="001568E3"/>
    <w:rsid w:val="00160699"/>
    <w:rsid w:val="00192943"/>
    <w:rsid w:val="00195457"/>
    <w:rsid w:val="001A480F"/>
    <w:rsid w:val="001A7BF1"/>
    <w:rsid w:val="001B4576"/>
    <w:rsid w:val="001B7B69"/>
    <w:rsid w:val="001C3F2F"/>
    <w:rsid w:val="001F78D9"/>
    <w:rsid w:val="00211BD3"/>
    <w:rsid w:val="002211C6"/>
    <w:rsid w:val="00222C32"/>
    <w:rsid w:val="002249D9"/>
    <w:rsid w:val="002375F4"/>
    <w:rsid w:val="00240078"/>
    <w:rsid w:val="00242750"/>
    <w:rsid w:val="00246B50"/>
    <w:rsid w:val="00250C7D"/>
    <w:rsid w:val="002538ED"/>
    <w:rsid w:val="002572CF"/>
    <w:rsid w:val="002672C7"/>
    <w:rsid w:val="00280B90"/>
    <w:rsid w:val="00284C34"/>
    <w:rsid w:val="002931D3"/>
    <w:rsid w:val="00294807"/>
    <w:rsid w:val="002A09A7"/>
    <w:rsid w:val="002A3508"/>
    <w:rsid w:val="002B431C"/>
    <w:rsid w:val="002C726F"/>
    <w:rsid w:val="002D025C"/>
    <w:rsid w:val="002D3BB0"/>
    <w:rsid w:val="002E5A93"/>
    <w:rsid w:val="002F008B"/>
    <w:rsid w:val="002F2792"/>
    <w:rsid w:val="00303B5C"/>
    <w:rsid w:val="00305F56"/>
    <w:rsid w:val="00307CE1"/>
    <w:rsid w:val="003146F8"/>
    <w:rsid w:val="00336388"/>
    <w:rsid w:val="0035032E"/>
    <w:rsid w:val="0035271F"/>
    <w:rsid w:val="003537FA"/>
    <w:rsid w:val="00354D0B"/>
    <w:rsid w:val="00363828"/>
    <w:rsid w:val="00371F21"/>
    <w:rsid w:val="0038209D"/>
    <w:rsid w:val="003866CF"/>
    <w:rsid w:val="00387A92"/>
    <w:rsid w:val="003A20C6"/>
    <w:rsid w:val="003A6908"/>
    <w:rsid w:val="003B31C5"/>
    <w:rsid w:val="003B38B7"/>
    <w:rsid w:val="003D5710"/>
    <w:rsid w:val="003D7D8A"/>
    <w:rsid w:val="003E6176"/>
    <w:rsid w:val="003E7A7C"/>
    <w:rsid w:val="00400B49"/>
    <w:rsid w:val="0040165C"/>
    <w:rsid w:val="00406B47"/>
    <w:rsid w:val="00407425"/>
    <w:rsid w:val="004113E1"/>
    <w:rsid w:val="00423F47"/>
    <w:rsid w:val="0045394C"/>
    <w:rsid w:val="00454243"/>
    <w:rsid w:val="00461383"/>
    <w:rsid w:val="00462ADB"/>
    <w:rsid w:val="004701A8"/>
    <w:rsid w:val="004939F4"/>
    <w:rsid w:val="004A1B7E"/>
    <w:rsid w:val="004A7CF0"/>
    <w:rsid w:val="004B341D"/>
    <w:rsid w:val="004B7006"/>
    <w:rsid w:val="004C4FB2"/>
    <w:rsid w:val="004C5021"/>
    <w:rsid w:val="004D7177"/>
    <w:rsid w:val="004E3777"/>
    <w:rsid w:val="004E658A"/>
    <w:rsid w:val="004F5C67"/>
    <w:rsid w:val="00503511"/>
    <w:rsid w:val="00504518"/>
    <w:rsid w:val="00506BD0"/>
    <w:rsid w:val="00507476"/>
    <w:rsid w:val="005129C4"/>
    <w:rsid w:val="005368B1"/>
    <w:rsid w:val="00541BFF"/>
    <w:rsid w:val="005463F2"/>
    <w:rsid w:val="00565F88"/>
    <w:rsid w:val="00567837"/>
    <w:rsid w:val="00573B78"/>
    <w:rsid w:val="005931C7"/>
    <w:rsid w:val="005A3BFC"/>
    <w:rsid w:val="005D09A1"/>
    <w:rsid w:val="005D5BC0"/>
    <w:rsid w:val="005F1EDD"/>
    <w:rsid w:val="005F306C"/>
    <w:rsid w:val="005F4F72"/>
    <w:rsid w:val="006020B2"/>
    <w:rsid w:val="006021B5"/>
    <w:rsid w:val="00602F7E"/>
    <w:rsid w:val="0060351E"/>
    <w:rsid w:val="006043AC"/>
    <w:rsid w:val="00605B36"/>
    <w:rsid w:val="00605B95"/>
    <w:rsid w:val="006171E1"/>
    <w:rsid w:val="00617D2E"/>
    <w:rsid w:val="00620345"/>
    <w:rsid w:val="0064669E"/>
    <w:rsid w:val="00652D03"/>
    <w:rsid w:val="00660CE5"/>
    <w:rsid w:val="006626AE"/>
    <w:rsid w:val="00671394"/>
    <w:rsid w:val="006764DC"/>
    <w:rsid w:val="006768BA"/>
    <w:rsid w:val="006778F5"/>
    <w:rsid w:val="006815AC"/>
    <w:rsid w:val="00686342"/>
    <w:rsid w:val="00696C2D"/>
    <w:rsid w:val="006A04F2"/>
    <w:rsid w:val="006A2ECB"/>
    <w:rsid w:val="006A4C1E"/>
    <w:rsid w:val="006A632E"/>
    <w:rsid w:val="006A74A6"/>
    <w:rsid w:val="006A7A68"/>
    <w:rsid w:val="006B23ED"/>
    <w:rsid w:val="006B5B45"/>
    <w:rsid w:val="006B6114"/>
    <w:rsid w:val="006B7672"/>
    <w:rsid w:val="006C3C17"/>
    <w:rsid w:val="006D2A5F"/>
    <w:rsid w:val="006D78D7"/>
    <w:rsid w:val="006E1185"/>
    <w:rsid w:val="006E3ACC"/>
    <w:rsid w:val="006F00EF"/>
    <w:rsid w:val="006F5D25"/>
    <w:rsid w:val="007047F7"/>
    <w:rsid w:val="00737D1A"/>
    <w:rsid w:val="00743049"/>
    <w:rsid w:val="00750870"/>
    <w:rsid w:val="00755566"/>
    <w:rsid w:val="00760E22"/>
    <w:rsid w:val="00761622"/>
    <w:rsid w:val="00763A9F"/>
    <w:rsid w:val="007725AF"/>
    <w:rsid w:val="0078210B"/>
    <w:rsid w:val="007A0BA9"/>
    <w:rsid w:val="007A37E8"/>
    <w:rsid w:val="007A4B52"/>
    <w:rsid w:val="007A5882"/>
    <w:rsid w:val="007B09C9"/>
    <w:rsid w:val="007B320D"/>
    <w:rsid w:val="007B61E7"/>
    <w:rsid w:val="007D27AD"/>
    <w:rsid w:val="007D3820"/>
    <w:rsid w:val="007E1A90"/>
    <w:rsid w:val="00804CF4"/>
    <w:rsid w:val="00806486"/>
    <w:rsid w:val="00806BCE"/>
    <w:rsid w:val="00825BF0"/>
    <w:rsid w:val="00830DD7"/>
    <w:rsid w:val="00831F09"/>
    <w:rsid w:val="00841F95"/>
    <w:rsid w:val="008431A0"/>
    <w:rsid w:val="008462B1"/>
    <w:rsid w:val="008501C5"/>
    <w:rsid w:val="00852C95"/>
    <w:rsid w:val="00863279"/>
    <w:rsid w:val="008656B3"/>
    <w:rsid w:val="008719A3"/>
    <w:rsid w:val="00872D99"/>
    <w:rsid w:val="008973F0"/>
    <w:rsid w:val="008C0218"/>
    <w:rsid w:val="008C4532"/>
    <w:rsid w:val="008E28EA"/>
    <w:rsid w:val="008E3CF5"/>
    <w:rsid w:val="008E41D1"/>
    <w:rsid w:val="008E4E25"/>
    <w:rsid w:val="008F2BBB"/>
    <w:rsid w:val="008F3D35"/>
    <w:rsid w:val="008F7DAD"/>
    <w:rsid w:val="0090196D"/>
    <w:rsid w:val="00905980"/>
    <w:rsid w:val="009059FC"/>
    <w:rsid w:val="00906FF2"/>
    <w:rsid w:val="00907ABB"/>
    <w:rsid w:val="0091394B"/>
    <w:rsid w:val="00926473"/>
    <w:rsid w:val="00930FB1"/>
    <w:rsid w:val="0094074A"/>
    <w:rsid w:val="009470A4"/>
    <w:rsid w:val="00957FC0"/>
    <w:rsid w:val="00970085"/>
    <w:rsid w:val="009771BF"/>
    <w:rsid w:val="00986493"/>
    <w:rsid w:val="00991707"/>
    <w:rsid w:val="009919EE"/>
    <w:rsid w:val="00993736"/>
    <w:rsid w:val="0099402B"/>
    <w:rsid w:val="00997595"/>
    <w:rsid w:val="009A08EF"/>
    <w:rsid w:val="009A59AC"/>
    <w:rsid w:val="009B0444"/>
    <w:rsid w:val="009B33EC"/>
    <w:rsid w:val="009B4CF9"/>
    <w:rsid w:val="009B7DC3"/>
    <w:rsid w:val="009C51B2"/>
    <w:rsid w:val="009E1D49"/>
    <w:rsid w:val="009E37F5"/>
    <w:rsid w:val="009E3B00"/>
    <w:rsid w:val="009F665E"/>
    <w:rsid w:val="00A0259D"/>
    <w:rsid w:val="00A15A87"/>
    <w:rsid w:val="00A173E9"/>
    <w:rsid w:val="00A214A0"/>
    <w:rsid w:val="00A218F9"/>
    <w:rsid w:val="00A21B61"/>
    <w:rsid w:val="00A231C8"/>
    <w:rsid w:val="00A30690"/>
    <w:rsid w:val="00A35DA8"/>
    <w:rsid w:val="00A36180"/>
    <w:rsid w:val="00A452BD"/>
    <w:rsid w:val="00A63054"/>
    <w:rsid w:val="00A6393A"/>
    <w:rsid w:val="00A6758C"/>
    <w:rsid w:val="00A704DF"/>
    <w:rsid w:val="00A72D25"/>
    <w:rsid w:val="00A74077"/>
    <w:rsid w:val="00A75A57"/>
    <w:rsid w:val="00A83222"/>
    <w:rsid w:val="00A86547"/>
    <w:rsid w:val="00A91730"/>
    <w:rsid w:val="00A97CBA"/>
    <w:rsid w:val="00AA3BBE"/>
    <w:rsid w:val="00AA7914"/>
    <w:rsid w:val="00AB5599"/>
    <w:rsid w:val="00AC17BD"/>
    <w:rsid w:val="00AC75F6"/>
    <w:rsid w:val="00AE793E"/>
    <w:rsid w:val="00B00CAC"/>
    <w:rsid w:val="00B02200"/>
    <w:rsid w:val="00B03A09"/>
    <w:rsid w:val="00B10C53"/>
    <w:rsid w:val="00B2386F"/>
    <w:rsid w:val="00B30269"/>
    <w:rsid w:val="00B439E8"/>
    <w:rsid w:val="00B446BA"/>
    <w:rsid w:val="00B77B5A"/>
    <w:rsid w:val="00B80229"/>
    <w:rsid w:val="00B91657"/>
    <w:rsid w:val="00B92EB8"/>
    <w:rsid w:val="00BB3E84"/>
    <w:rsid w:val="00BB713F"/>
    <w:rsid w:val="00BC1FB2"/>
    <w:rsid w:val="00BC5163"/>
    <w:rsid w:val="00BD42FD"/>
    <w:rsid w:val="00BE3D28"/>
    <w:rsid w:val="00BF4841"/>
    <w:rsid w:val="00C060B3"/>
    <w:rsid w:val="00C1428A"/>
    <w:rsid w:val="00C1527A"/>
    <w:rsid w:val="00C156E6"/>
    <w:rsid w:val="00C164CD"/>
    <w:rsid w:val="00C206A4"/>
    <w:rsid w:val="00C20AA6"/>
    <w:rsid w:val="00C31514"/>
    <w:rsid w:val="00C32DB5"/>
    <w:rsid w:val="00C3740C"/>
    <w:rsid w:val="00C423F5"/>
    <w:rsid w:val="00C50493"/>
    <w:rsid w:val="00C5124E"/>
    <w:rsid w:val="00C520C9"/>
    <w:rsid w:val="00C6314D"/>
    <w:rsid w:val="00C632AE"/>
    <w:rsid w:val="00C65254"/>
    <w:rsid w:val="00C7624A"/>
    <w:rsid w:val="00C80F6A"/>
    <w:rsid w:val="00C824FC"/>
    <w:rsid w:val="00C908FE"/>
    <w:rsid w:val="00CA1572"/>
    <w:rsid w:val="00CA1960"/>
    <w:rsid w:val="00CA7DF4"/>
    <w:rsid w:val="00CB3DEB"/>
    <w:rsid w:val="00CD2B22"/>
    <w:rsid w:val="00CE183C"/>
    <w:rsid w:val="00CF0D9E"/>
    <w:rsid w:val="00CF3A21"/>
    <w:rsid w:val="00D14666"/>
    <w:rsid w:val="00D15E45"/>
    <w:rsid w:val="00D2007B"/>
    <w:rsid w:val="00D24C7B"/>
    <w:rsid w:val="00D25D5F"/>
    <w:rsid w:val="00D52D5C"/>
    <w:rsid w:val="00D55827"/>
    <w:rsid w:val="00D56EAF"/>
    <w:rsid w:val="00D6287A"/>
    <w:rsid w:val="00D70E3A"/>
    <w:rsid w:val="00D7300A"/>
    <w:rsid w:val="00D74AF9"/>
    <w:rsid w:val="00D77263"/>
    <w:rsid w:val="00D80AC7"/>
    <w:rsid w:val="00D857A7"/>
    <w:rsid w:val="00D86596"/>
    <w:rsid w:val="00D9129F"/>
    <w:rsid w:val="00D958DF"/>
    <w:rsid w:val="00DB0F87"/>
    <w:rsid w:val="00DB60A0"/>
    <w:rsid w:val="00DC204B"/>
    <w:rsid w:val="00DE24F5"/>
    <w:rsid w:val="00DF1DC1"/>
    <w:rsid w:val="00DF7725"/>
    <w:rsid w:val="00E00610"/>
    <w:rsid w:val="00E154F7"/>
    <w:rsid w:val="00E164ED"/>
    <w:rsid w:val="00E17ABF"/>
    <w:rsid w:val="00E17E8C"/>
    <w:rsid w:val="00E204BE"/>
    <w:rsid w:val="00E20830"/>
    <w:rsid w:val="00E2361A"/>
    <w:rsid w:val="00E2603E"/>
    <w:rsid w:val="00E26D3A"/>
    <w:rsid w:val="00E4087A"/>
    <w:rsid w:val="00E56F31"/>
    <w:rsid w:val="00E6048C"/>
    <w:rsid w:val="00E63FD5"/>
    <w:rsid w:val="00E64A60"/>
    <w:rsid w:val="00E72CAE"/>
    <w:rsid w:val="00E73B82"/>
    <w:rsid w:val="00E932E1"/>
    <w:rsid w:val="00E975AD"/>
    <w:rsid w:val="00EA7D57"/>
    <w:rsid w:val="00ED1675"/>
    <w:rsid w:val="00ED293C"/>
    <w:rsid w:val="00ED3871"/>
    <w:rsid w:val="00ED3A0C"/>
    <w:rsid w:val="00EE7206"/>
    <w:rsid w:val="00F0291B"/>
    <w:rsid w:val="00F04255"/>
    <w:rsid w:val="00F04FB5"/>
    <w:rsid w:val="00F05EE7"/>
    <w:rsid w:val="00F064DC"/>
    <w:rsid w:val="00F1724A"/>
    <w:rsid w:val="00F20B7C"/>
    <w:rsid w:val="00F22A69"/>
    <w:rsid w:val="00F2426B"/>
    <w:rsid w:val="00F26966"/>
    <w:rsid w:val="00F26D2A"/>
    <w:rsid w:val="00F35C48"/>
    <w:rsid w:val="00F60E66"/>
    <w:rsid w:val="00F634FC"/>
    <w:rsid w:val="00F66129"/>
    <w:rsid w:val="00F67667"/>
    <w:rsid w:val="00F751CE"/>
    <w:rsid w:val="00F9010B"/>
    <w:rsid w:val="00F96B59"/>
    <w:rsid w:val="00FB0E52"/>
    <w:rsid w:val="00FB1A9C"/>
    <w:rsid w:val="00FB5124"/>
    <w:rsid w:val="00FB56B8"/>
    <w:rsid w:val="00FB5EC5"/>
    <w:rsid w:val="00FB7F90"/>
    <w:rsid w:val="00FD184D"/>
    <w:rsid w:val="00FD42D4"/>
    <w:rsid w:val="00FE5508"/>
    <w:rsid w:val="00FF313B"/>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43EA6"/>
  <w15:docId w15:val="{DF12AAA2-3107-4D68-8A04-62DDE053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6493"/>
    <w:pPr>
      <w:spacing w:line="276" w:lineRule="auto"/>
    </w:pPr>
    <w:rPr>
      <w:rFonts w:ascii="Arial" w:hAnsi="Arial" w:cs="Arial"/>
      <w:color w:val="000000"/>
      <w:sz w:val="22"/>
      <w:szCs w:val="24"/>
      <w:lang w:val="sv-SE" w:eastAsia="sv-SE"/>
    </w:rPr>
  </w:style>
  <w:style w:type="paragraph" w:styleId="Rubrik1">
    <w:name w:val="heading 1"/>
    <w:basedOn w:val="Normal"/>
    <w:next w:val="Normal"/>
    <w:link w:val="Rubrik1Char"/>
    <w:qFormat/>
    <w:rsid w:val="00986493"/>
    <w:pPr>
      <w:keepNext/>
      <w:spacing w:before="360" w:after="60"/>
      <w:outlineLvl w:val="0"/>
    </w:pPr>
    <w:rPr>
      <w:rFonts w:eastAsiaTheme="majorEastAsia"/>
      <w:b/>
      <w:bCs/>
      <w:sz w:val="24"/>
      <w:szCs w:val="28"/>
    </w:rPr>
  </w:style>
  <w:style w:type="paragraph" w:styleId="Rubrik2">
    <w:name w:val="heading 2"/>
    <w:basedOn w:val="Normal"/>
    <w:next w:val="Normal"/>
    <w:link w:val="Rubrik2Char"/>
    <w:unhideWhenUsed/>
    <w:qFormat/>
    <w:rsid w:val="00986493"/>
    <w:pPr>
      <w:keepNext/>
      <w:spacing w:before="360" w:after="60"/>
      <w:outlineLvl w:val="1"/>
    </w:pPr>
    <w:rPr>
      <w:rFonts w:eastAsiaTheme="majorEastAsia"/>
      <w:b/>
      <w:bCs/>
      <w:szCs w:val="26"/>
    </w:rPr>
  </w:style>
  <w:style w:type="paragraph" w:styleId="Rubrik3">
    <w:name w:val="heading 3"/>
    <w:basedOn w:val="Normal"/>
    <w:next w:val="Normal"/>
    <w:link w:val="Rubrik3Char"/>
    <w:unhideWhenUsed/>
    <w:qFormat/>
    <w:rsid w:val="00986493"/>
    <w:pPr>
      <w:keepNext/>
      <w:spacing w:before="360" w:after="60"/>
      <w:outlineLvl w:val="2"/>
    </w:pPr>
    <w:rPr>
      <w:rFonts w:eastAsiaTheme="majorEastAsia"/>
      <w:bCs/>
      <w:i/>
    </w:rPr>
  </w:style>
  <w:style w:type="paragraph" w:styleId="Rubrik4">
    <w:name w:val="heading 4"/>
    <w:basedOn w:val="Normal"/>
    <w:next w:val="Normal"/>
    <w:link w:val="Rubrik4Char"/>
    <w:semiHidden/>
    <w:unhideWhenUsed/>
    <w:qFormat/>
    <w:rsid w:val="00C7624A"/>
    <w:pPr>
      <w:keepNext/>
      <w:keepLines/>
      <w:numPr>
        <w:ilvl w:val="3"/>
        <w:numId w:val="29"/>
      </w:numPr>
      <w:spacing w:before="200"/>
      <w:outlineLvl w:val="3"/>
    </w:pPr>
    <w:rPr>
      <w:rFonts w:asciiTheme="majorHAnsi" w:eastAsiaTheme="majorEastAsia" w:hAnsiTheme="majorHAnsi" w:cstheme="majorBidi"/>
      <w:b/>
      <w:bCs/>
      <w:i/>
      <w:iCs/>
      <w:color w:val="0063AC" w:themeColor="accent1"/>
    </w:rPr>
  </w:style>
  <w:style w:type="paragraph" w:styleId="Rubrik5">
    <w:name w:val="heading 5"/>
    <w:basedOn w:val="Normal"/>
    <w:next w:val="Normal"/>
    <w:link w:val="Rubrik5Char"/>
    <w:semiHidden/>
    <w:unhideWhenUsed/>
    <w:qFormat/>
    <w:rsid w:val="00C7624A"/>
    <w:pPr>
      <w:keepNext/>
      <w:keepLines/>
      <w:numPr>
        <w:ilvl w:val="4"/>
        <w:numId w:val="29"/>
      </w:numPr>
      <w:spacing w:before="200"/>
      <w:outlineLvl w:val="4"/>
    </w:pPr>
    <w:rPr>
      <w:rFonts w:asciiTheme="majorHAnsi" w:eastAsiaTheme="majorEastAsia" w:hAnsiTheme="majorHAnsi" w:cstheme="majorBidi"/>
      <w:color w:val="003055" w:themeColor="accent1" w:themeShade="7F"/>
    </w:rPr>
  </w:style>
  <w:style w:type="paragraph" w:styleId="Rubrik6">
    <w:name w:val="heading 6"/>
    <w:basedOn w:val="Normal"/>
    <w:next w:val="Normal"/>
    <w:link w:val="Rubrik6Char"/>
    <w:semiHidden/>
    <w:unhideWhenUsed/>
    <w:qFormat/>
    <w:rsid w:val="00C7624A"/>
    <w:pPr>
      <w:keepNext/>
      <w:keepLines/>
      <w:numPr>
        <w:ilvl w:val="5"/>
        <w:numId w:val="29"/>
      </w:numPr>
      <w:spacing w:before="200"/>
      <w:outlineLvl w:val="5"/>
    </w:pPr>
    <w:rPr>
      <w:rFonts w:asciiTheme="majorHAnsi" w:eastAsiaTheme="majorEastAsia" w:hAnsiTheme="majorHAnsi" w:cstheme="majorBidi"/>
      <w:i/>
      <w:iCs/>
      <w:color w:val="003055" w:themeColor="accent1" w:themeShade="7F"/>
    </w:rPr>
  </w:style>
  <w:style w:type="paragraph" w:styleId="Rubrik7">
    <w:name w:val="heading 7"/>
    <w:basedOn w:val="Normal"/>
    <w:next w:val="Normal"/>
    <w:link w:val="Rubrik7Char"/>
    <w:semiHidden/>
    <w:unhideWhenUsed/>
    <w:qFormat/>
    <w:rsid w:val="00C7624A"/>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unhideWhenUsed/>
    <w:qFormat/>
    <w:rsid w:val="00C7624A"/>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semiHidden/>
    <w:unhideWhenUsed/>
    <w:qFormat/>
    <w:rsid w:val="00C7624A"/>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86493"/>
    <w:rPr>
      <w:rFonts w:ascii="Arial" w:eastAsiaTheme="majorEastAsia" w:hAnsi="Arial" w:cs="Arial"/>
      <w:b/>
      <w:bCs/>
      <w:noProof w:val="0"/>
      <w:color w:val="000000"/>
      <w:sz w:val="24"/>
      <w:szCs w:val="28"/>
      <w:lang w:val="sv-SE" w:eastAsia="sv-SE"/>
    </w:rPr>
  </w:style>
  <w:style w:type="character" w:customStyle="1" w:styleId="Rubrik2Char">
    <w:name w:val="Rubrik 2 Char"/>
    <w:basedOn w:val="Standardstycketeckensnitt"/>
    <w:link w:val="Rubrik2"/>
    <w:rsid w:val="00986493"/>
    <w:rPr>
      <w:rFonts w:ascii="Arial" w:eastAsiaTheme="majorEastAsia" w:hAnsi="Arial" w:cs="Arial"/>
      <w:b/>
      <w:bCs/>
      <w:noProof w:val="0"/>
      <w:color w:val="000000"/>
      <w:sz w:val="22"/>
      <w:szCs w:val="26"/>
      <w:lang w:val="sv-SE" w:eastAsia="sv-SE"/>
    </w:rPr>
  </w:style>
  <w:style w:type="character" w:customStyle="1" w:styleId="Rubrik3Char">
    <w:name w:val="Rubrik 3 Char"/>
    <w:basedOn w:val="Standardstycketeckensnitt"/>
    <w:link w:val="Rubrik3"/>
    <w:rsid w:val="00986493"/>
    <w:rPr>
      <w:rFonts w:ascii="Arial" w:eastAsiaTheme="majorEastAsia" w:hAnsi="Arial" w:cs="Arial"/>
      <w:bCs/>
      <w:i/>
      <w:noProof w:val="0"/>
      <w:color w:val="000000"/>
      <w:sz w:val="22"/>
      <w:szCs w:val="24"/>
      <w:lang w:val="sv-SE" w:eastAsia="sv-SE"/>
    </w:rPr>
  </w:style>
  <w:style w:type="numbering" w:customStyle="1" w:styleId="CompanyList">
    <w:name w:val="Company_List"/>
    <w:basedOn w:val="Ingenlista"/>
    <w:rsid w:val="002C726F"/>
    <w:pPr>
      <w:numPr>
        <w:numId w:val="26"/>
      </w:numPr>
    </w:pPr>
  </w:style>
  <w:style w:type="numbering" w:customStyle="1" w:styleId="CompanyListBullet">
    <w:name w:val="Company_ListBullet"/>
    <w:basedOn w:val="Ingenlista"/>
    <w:rsid w:val="002C726F"/>
    <w:pPr>
      <w:numPr>
        <w:numId w:val="27"/>
      </w:numPr>
    </w:pPr>
  </w:style>
  <w:style w:type="paragraph" w:styleId="Punktlista">
    <w:name w:val="List Bullet"/>
    <w:basedOn w:val="Normal"/>
    <w:rsid w:val="00986493"/>
    <w:pPr>
      <w:numPr>
        <w:numId w:val="13"/>
      </w:numPr>
      <w:contextualSpacing/>
    </w:pPr>
  </w:style>
  <w:style w:type="paragraph" w:styleId="Sidhuvud">
    <w:name w:val="header"/>
    <w:basedOn w:val="Normal"/>
    <w:link w:val="SidhuvudChar"/>
    <w:rsid w:val="00986493"/>
    <w:pPr>
      <w:tabs>
        <w:tab w:val="center" w:pos="4680"/>
        <w:tab w:val="right" w:pos="9360"/>
      </w:tabs>
    </w:pPr>
    <w:rPr>
      <w:sz w:val="18"/>
    </w:rPr>
  </w:style>
  <w:style w:type="character" w:customStyle="1" w:styleId="SidhuvudChar">
    <w:name w:val="Sidhuvud Char"/>
    <w:basedOn w:val="Standardstycketeckensnitt"/>
    <w:link w:val="Sidhuvud"/>
    <w:rsid w:val="00986493"/>
    <w:rPr>
      <w:rFonts w:ascii="Arial" w:hAnsi="Arial" w:cs="Arial"/>
      <w:noProof w:val="0"/>
      <w:color w:val="000000"/>
      <w:sz w:val="18"/>
      <w:szCs w:val="24"/>
      <w:lang w:val="sv-SE" w:eastAsia="sv-SE"/>
    </w:rPr>
  </w:style>
  <w:style w:type="paragraph" w:styleId="Sidfot">
    <w:name w:val="footer"/>
    <w:basedOn w:val="Normal"/>
    <w:link w:val="SidfotChar"/>
    <w:rsid w:val="00986493"/>
    <w:pPr>
      <w:tabs>
        <w:tab w:val="center" w:pos="4680"/>
        <w:tab w:val="right" w:pos="9360"/>
      </w:tabs>
    </w:pPr>
    <w:rPr>
      <w:sz w:val="18"/>
    </w:rPr>
  </w:style>
  <w:style w:type="character" w:customStyle="1" w:styleId="SidfotChar">
    <w:name w:val="Sidfot Char"/>
    <w:basedOn w:val="Standardstycketeckensnitt"/>
    <w:link w:val="Sidfot"/>
    <w:rsid w:val="00986493"/>
    <w:rPr>
      <w:rFonts w:ascii="Arial" w:hAnsi="Arial" w:cs="Arial"/>
      <w:noProof w:val="0"/>
      <w:color w:val="000000"/>
      <w:sz w:val="18"/>
      <w:szCs w:val="24"/>
      <w:lang w:val="sv-SE" w:eastAsia="sv-SE"/>
    </w:rPr>
  </w:style>
  <w:style w:type="paragraph" w:styleId="Innehll1">
    <w:name w:val="toc 1"/>
    <w:basedOn w:val="Normal"/>
    <w:next w:val="Normal"/>
    <w:autoRedefine/>
    <w:rsid w:val="00986493"/>
    <w:pPr>
      <w:spacing w:before="260"/>
    </w:pPr>
    <w:rPr>
      <w:b/>
    </w:rPr>
  </w:style>
  <w:style w:type="paragraph" w:styleId="Innehll2">
    <w:name w:val="toc 2"/>
    <w:basedOn w:val="Normal"/>
    <w:next w:val="Normal"/>
    <w:autoRedefine/>
    <w:rsid w:val="00986493"/>
    <w:pPr>
      <w:ind w:left="200"/>
    </w:pPr>
  </w:style>
  <w:style w:type="paragraph" w:styleId="Innehll3">
    <w:name w:val="toc 3"/>
    <w:basedOn w:val="Normal"/>
    <w:next w:val="Normal"/>
    <w:autoRedefine/>
    <w:rsid w:val="00986493"/>
    <w:pPr>
      <w:ind w:left="400"/>
    </w:pPr>
  </w:style>
  <w:style w:type="paragraph" w:styleId="Innehll4">
    <w:name w:val="toc 4"/>
    <w:basedOn w:val="Normal"/>
    <w:next w:val="Normal"/>
    <w:autoRedefine/>
    <w:rsid w:val="00986493"/>
    <w:pPr>
      <w:ind w:left="600"/>
    </w:pPr>
  </w:style>
  <w:style w:type="paragraph" w:styleId="Lista">
    <w:name w:val="List"/>
    <w:basedOn w:val="Normal"/>
    <w:rsid w:val="00986493"/>
    <w:pPr>
      <w:ind w:left="283" w:hanging="283"/>
      <w:contextualSpacing/>
    </w:pPr>
  </w:style>
  <w:style w:type="paragraph" w:styleId="Listafortstt">
    <w:name w:val="List Continue"/>
    <w:basedOn w:val="Normal"/>
    <w:rsid w:val="00986493"/>
    <w:pPr>
      <w:spacing w:after="120"/>
      <w:ind w:left="283"/>
      <w:contextualSpacing/>
    </w:pPr>
  </w:style>
  <w:style w:type="paragraph" w:styleId="Liststycke">
    <w:name w:val="List Paragraph"/>
    <w:basedOn w:val="Normal"/>
    <w:uiPriority w:val="34"/>
    <w:rsid w:val="00986493"/>
    <w:pPr>
      <w:ind w:left="720"/>
      <w:contextualSpacing/>
    </w:pPr>
  </w:style>
  <w:style w:type="numbering" w:customStyle="1" w:styleId="Nummerlista">
    <w:name w:val="Nummer lista"/>
    <w:basedOn w:val="Ingenlista"/>
    <w:semiHidden/>
    <w:rsid w:val="00986493"/>
    <w:pPr>
      <w:numPr>
        <w:numId w:val="8"/>
      </w:numPr>
    </w:pPr>
  </w:style>
  <w:style w:type="numbering" w:customStyle="1" w:styleId="Punkterlista">
    <w:name w:val="Punkter lista"/>
    <w:basedOn w:val="Ingenlista"/>
    <w:semiHidden/>
    <w:rsid w:val="00986493"/>
    <w:pPr>
      <w:numPr>
        <w:numId w:val="9"/>
      </w:numPr>
    </w:pPr>
  </w:style>
  <w:style w:type="table" w:styleId="Tabellrutnt">
    <w:name w:val="Table Grid"/>
    <w:basedOn w:val="Normaltabell"/>
    <w:rsid w:val="009864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ngtext">
    <w:name w:val="Balloon Text"/>
    <w:basedOn w:val="Normal"/>
    <w:link w:val="BallongtextChar"/>
    <w:rsid w:val="009864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86493"/>
    <w:rPr>
      <w:rFonts w:ascii="Tahoma" w:hAnsi="Tahoma" w:cs="Tahoma"/>
      <w:noProof w:val="0"/>
      <w:color w:val="000000"/>
      <w:sz w:val="16"/>
      <w:szCs w:val="16"/>
      <w:lang w:val="sv-SE" w:eastAsia="sv-SE"/>
    </w:rPr>
  </w:style>
  <w:style w:type="paragraph" w:customStyle="1" w:styleId="Normalutanavstnd">
    <w:name w:val="Normal utan avstånd"/>
    <w:basedOn w:val="Normal"/>
    <w:rsid w:val="00986493"/>
  </w:style>
  <w:style w:type="paragraph" w:customStyle="1" w:styleId="Etikett">
    <w:name w:val="Etikett"/>
    <w:basedOn w:val="Normal"/>
    <w:rsid w:val="00E56F31"/>
    <w:pPr>
      <w:jc w:val="right"/>
    </w:pPr>
    <w:rPr>
      <w:sz w:val="18"/>
    </w:rPr>
  </w:style>
  <w:style w:type="paragraph" w:customStyle="1" w:styleId="Huvudrubrik">
    <w:name w:val="Huvudrubrik"/>
    <w:basedOn w:val="Normal"/>
    <w:next w:val="Normal"/>
    <w:link w:val="HuvudrubrikChar"/>
    <w:qFormat/>
    <w:rsid w:val="006A2ECB"/>
    <w:pPr>
      <w:spacing w:before="360" w:after="120" w:line="240" w:lineRule="auto"/>
    </w:pPr>
    <w:rPr>
      <w:b/>
      <w:sz w:val="28"/>
    </w:rPr>
  </w:style>
  <w:style w:type="paragraph" w:customStyle="1" w:styleId="Heading1No">
    <w:name w:val="Heading_1 No"/>
    <w:basedOn w:val="Normal"/>
    <w:next w:val="Normal"/>
    <w:link w:val="Heading1NoChar"/>
    <w:rsid w:val="00C7624A"/>
    <w:pPr>
      <w:keepNext/>
      <w:numPr>
        <w:numId w:val="29"/>
      </w:numPr>
      <w:spacing w:before="360" w:after="60"/>
      <w:outlineLvl w:val="0"/>
    </w:pPr>
    <w:rPr>
      <w:b/>
      <w:sz w:val="24"/>
    </w:rPr>
  </w:style>
  <w:style w:type="character" w:customStyle="1" w:styleId="HuvudrubrikChar">
    <w:name w:val="Huvudrubrik Char"/>
    <w:basedOn w:val="Standardstycketeckensnitt"/>
    <w:link w:val="Huvudrubrik"/>
    <w:rsid w:val="008719A3"/>
    <w:rPr>
      <w:rFonts w:ascii="Arial" w:hAnsi="Arial" w:cs="Arial"/>
      <w:b/>
      <w:noProof w:val="0"/>
      <w:color w:val="000000"/>
      <w:sz w:val="28"/>
      <w:szCs w:val="24"/>
      <w:lang w:val="sv-SE" w:eastAsia="sv-SE"/>
    </w:rPr>
  </w:style>
  <w:style w:type="character" w:customStyle="1" w:styleId="Heading1NoChar">
    <w:name w:val="Heading_1 No Char"/>
    <w:basedOn w:val="Standardstycketeckensnitt"/>
    <w:link w:val="Heading1No"/>
    <w:rsid w:val="00C7624A"/>
    <w:rPr>
      <w:rFonts w:ascii="Arial" w:hAnsi="Arial" w:cs="Arial"/>
      <w:b/>
      <w:noProof w:val="0"/>
      <w:color w:val="000000"/>
      <w:sz w:val="24"/>
      <w:szCs w:val="24"/>
      <w:lang w:val="sv-SE" w:eastAsia="sv-SE"/>
    </w:rPr>
  </w:style>
  <w:style w:type="paragraph" w:customStyle="1" w:styleId="Heading2No">
    <w:name w:val="Heading_2 No"/>
    <w:basedOn w:val="Normal"/>
    <w:next w:val="Normal"/>
    <w:link w:val="Heading2NoChar"/>
    <w:rsid w:val="00C7624A"/>
    <w:pPr>
      <w:keepNext/>
      <w:numPr>
        <w:ilvl w:val="1"/>
        <w:numId w:val="29"/>
      </w:numPr>
      <w:spacing w:before="360" w:after="60"/>
      <w:outlineLvl w:val="1"/>
    </w:pPr>
    <w:rPr>
      <w:b/>
    </w:rPr>
  </w:style>
  <w:style w:type="character" w:customStyle="1" w:styleId="Heading2NoChar">
    <w:name w:val="Heading_2 No Char"/>
    <w:basedOn w:val="Standardstycketeckensnitt"/>
    <w:link w:val="Heading2No"/>
    <w:rsid w:val="00C7624A"/>
    <w:rPr>
      <w:rFonts w:ascii="Arial" w:hAnsi="Arial" w:cs="Arial"/>
      <w:b/>
      <w:noProof w:val="0"/>
      <w:color w:val="000000"/>
      <w:sz w:val="22"/>
      <w:szCs w:val="24"/>
      <w:lang w:val="sv-SE" w:eastAsia="sv-SE"/>
    </w:rPr>
  </w:style>
  <w:style w:type="paragraph" w:customStyle="1" w:styleId="Heading3No">
    <w:name w:val="Heading_3 No"/>
    <w:basedOn w:val="Normal"/>
    <w:next w:val="Normal"/>
    <w:link w:val="Heading3NoChar"/>
    <w:rsid w:val="00C7624A"/>
    <w:pPr>
      <w:keepNext/>
      <w:numPr>
        <w:ilvl w:val="2"/>
        <w:numId w:val="29"/>
      </w:numPr>
      <w:spacing w:before="360" w:after="60"/>
      <w:outlineLvl w:val="2"/>
    </w:pPr>
    <w:rPr>
      <w:i/>
    </w:rPr>
  </w:style>
  <w:style w:type="character" w:customStyle="1" w:styleId="Heading3NoChar">
    <w:name w:val="Heading_3 No Char"/>
    <w:basedOn w:val="Standardstycketeckensnitt"/>
    <w:link w:val="Heading3No"/>
    <w:rsid w:val="00C7624A"/>
    <w:rPr>
      <w:rFonts w:ascii="Arial" w:hAnsi="Arial" w:cs="Arial"/>
      <w:i/>
      <w:noProof w:val="0"/>
      <w:color w:val="000000"/>
      <w:sz w:val="22"/>
      <w:szCs w:val="24"/>
      <w:lang w:val="sv-SE" w:eastAsia="sv-SE"/>
    </w:rPr>
  </w:style>
  <w:style w:type="character" w:customStyle="1" w:styleId="Rubrik5Char">
    <w:name w:val="Rubrik 5 Char"/>
    <w:basedOn w:val="Standardstycketeckensnitt"/>
    <w:link w:val="Rubrik5"/>
    <w:semiHidden/>
    <w:rsid w:val="00C7624A"/>
    <w:rPr>
      <w:rFonts w:asciiTheme="majorHAnsi" w:eastAsiaTheme="majorEastAsia" w:hAnsiTheme="majorHAnsi" w:cstheme="majorBidi"/>
      <w:noProof w:val="0"/>
      <w:color w:val="003055" w:themeColor="accent1" w:themeShade="7F"/>
      <w:sz w:val="22"/>
      <w:szCs w:val="24"/>
      <w:lang w:val="sv-SE" w:eastAsia="sv-SE"/>
    </w:rPr>
  </w:style>
  <w:style w:type="character" w:customStyle="1" w:styleId="Rubrik6Char">
    <w:name w:val="Rubrik 6 Char"/>
    <w:basedOn w:val="Standardstycketeckensnitt"/>
    <w:link w:val="Rubrik6"/>
    <w:semiHidden/>
    <w:rsid w:val="00C7624A"/>
    <w:rPr>
      <w:rFonts w:asciiTheme="majorHAnsi" w:eastAsiaTheme="majorEastAsia" w:hAnsiTheme="majorHAnsi" w:cstheme="majorBidi"/>
      <w:i/>
      <w:iCs/>
      <w:noProof w:val="0"/>
      <w:color w:val="003055" w:themeColor="accent1" w:themeShade="7F"/>
      <w:sz w:val="22"/>
      <w:szCs w:val="24"/>
      <w:lang w:val="sv-SE" w:eastAsia="sv-SE"/>
    </w:rPr>
  </w:style>
  <w:style w:type="character" w:customStyle="1" w:styleId="Rubrik7Char">
    <w:name w:val="Rubrik 7 Char"/>
    <w:basedOn w:val="Standardstycketeckensnitt"/>
    <w:link w:val="Rubrik7"/>
    <w:semiHidden/>
    <w:rsid w:val="00C7624A"/>
    <w:rPr>
      <w:rFonts w:asciiTheme="majorHAnsi" w:eastAsiaTheme="majorEastAsia" w:hAnsiTheme="majorHAnsi" w:cstheme="majorBidi"/>
      <w:i/>
      <w:iCs/>
      <w:noProof w:val="0"/>
      <w:color w:val="404040" w:themeColor="text1" w:themeTint="BF"/>
      <w:sz w:val="22"/>
      <w:szCs w:val="24"/>
      <w:lang w:val="sv-SE" w:eastAsia="sv-SE"/>
    </w:rPr>
  </w:style>
  <w:style w:type="character" w:customStyle="1" w:styleId="Rubrik8Char">
    <w:name w:val="Rubrik 8 Char"/>
    <w:basedOn w:val="Standardstycketeckensnitt"/>
    <w:link w:val="Rubrik8"/>
    <w:semiHidden/>
    <w:rsid w:val="00C7624A"/>
    <w:rPr>
      <w:rFonts w:asciiTheme="majorHAnsi" w:eastAsiaTheme="majorEastAsia" w:hAnsiTheme="majorHAnsi" w:cstheme="majorBidi"/>
      <w:noProof w:val="0"/>
      <w:color w:val="404040" w:themeColor="text1" w:themeTint="BF"/>
      <w:lang w:val="sv-SE" w:eastAsia="sv-SE"/>
    </w:rPr>
  </w:style>
  <w:style w:type="character" w:customStyle="1" w:styleId="Rubrik9Char">
    <w:name w:val="Rubrik 9 Char"/>
    <w:basedOn w:val="Standardstycketeckensnitt"/>
    <w:link w:val="Rubrik9"/>
    <w:semiHidden/>
    <w:rsid w:val="00C7624A"/>
    <w:rPr>
      <w:rFonts w:asciiTheme="majorHAnsi" w:eastAsiaTheme="majorEastAsia" w:hAnsiTheme="majorHAnsi" w:cstheme="majorBidi"/>
      <w:i/>
      <w:iCs/>
      <w:noProof w:val="0"/>
      <w:color w:val="404040" w:themeColor="text1" w:themeTint="BF"/>
      <w:lang w:val="sv-SE" w:eastAsia="sv-SE"/>
    </w:rPr>
  </w:style>
  <w:style w:type="character" w:customStyle="1" w:styleId="Rubrik4Char">
    <w:name w:val="Rubrik 4 Char"/>
    <w:basedOn w:val="Standardstycketeckensnitt"/>
    <w:link w:val="Rubrik4"/>
    <w:semiHidden/>
    <w:rsid w:val="00C7624A"/>
    <w:rPr>
      <w:rFonts w:asciiTheme="majorHAnsi" w:eastAsiaTheme="majorEastAsia" w:hAnsiTheme="majorHAnsi" w:cstheme="majorBidi"/>
      <w:b/>
      <w:bCs/>
      <w:i/>
      <w:iCs/>
      <w:noProof w:val="0"/>
      <w:color w:val="0063AC" w:themeColor="accent1"/>
      <w:sz w:val="22"/>
      <w:szCs w:val="24"/>
      <w:lang w:val="sv-SE" w:eastAsia="sv-SE"/>
    </w:rPr>
  </w:style>
  <w:style w:type="character" w:styleId="Hyperlnk">
    <w:name w:val="Hyperlink"/>
    <w:basedOn w:val="Standardstycketeckensnitt"/>
    <w:unhideWhenUsed/>
    <w:rsid w:val="0001631C"/>
    <w:rPr>
      <w:noProof w:val="0"/>
      <w:color w:val="666666" w:themeColor="hyperlink"/>
      <w:u w:val="single"/>
      <w:lang w:val="sv-SE"/>
    </w:rPr>
  </w:style>
  <w:style w:type="character" w:styleId="Olstomnmnande">
    <w:name w:val="Unresolved Mention"/>
    <w:basedOn w:val="Standardstycketeckensnitt"/>
    <w:uiPriority w:val="99"/>
    <w:semiHidden/>
    <w:unhideWhenUsed/>
    <w:rsid w:val="0001631C"/>
    <w:rPr>
      <w:noProof w:val="0"/>
      <w:color w:val="605E5C"/>
      <w:shd w:val="clear" w:color="auto" w:fill="E1DFDD"/>
      <w:lang w:val="sv-SE"/>
    </w:rPr>
  </w:style>
  <w:style w:type="paragraph" w:styleId="Normalwebb">
    <w:name w:val="Normal (Web)"/>
    <w:basedOn w:val="Normal"/>
    <w:semiHidden/>
    <w:unhideWhenUsed/>
    <w:rsid w:val="00907AB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en.svedin@fi.s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nsinspektionen@fi.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ar\AppData\Roaming\Microsoft\Templates\Remiss.dotm" TargetMode="External"/></Relationships>
</file>

<file path=word/theme/theme1.xml><?xml version="1.0" encoding="utf-8"?>
<a:theme xmlns:a="http://schemas.openxmlformats.org/drawingml/2006/main" name="Office-tema">
  <a:themeElements>
    <a:clrScheme name="Privattandläkarna">
      <a:dk1>
        <a:sysClr val="windowText" lastClr="000000"/>
      </a:dk1>
      <a:lt1>
        <a:sysClr val="window" lastClr="FFFFFF"/>
      </a:lt1>
      <a:dk2>
        <a:srgbClr val="666666"/>
      </a:dk2>
      <a:lt2>
        <a:srgbClr val="FFFFFF"/>
      </a:lt2>
      <a:accent1>
        <a:srgbClr val="0063AC"/>
      </a:accent1>
      <a:accent2>
        <a:srgbClr val="62BEDD"/>
      </a:accent2>
      <a:accent3>
        <a:srgbClr val="666666"/>
      </a:accent3>
      <a:accent4>
        <a:srgbClr val="CCCCCC"/>
      </a:accent4>
      <a:accent5>
        <a:srgbClr val="E64415"/>
      </a:accent5>
      <a:accent6>
        <a:srgbClr val="666666"/>
      </a:accent6>
      <a:hlink>
        <a:srgbClr val="666666"/>
      </a:hlink>
      <a:folHlink>
        <a:srgbClr val="66666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xcelark" ma:contentTypeID="0x0101006A77EC3BB417414487DE220B9941ABC7010034F53217650D6C47B2A49F1F46677E56" ma:contentTypeVersion="13" ma:contentTypeDescription="" ma:contentTypeScope="" ma:versionID="2635aadda43865c67a05d6c9d7381ef9">
  <xsd:schema xmlns:xsd="http://www.w3.org/2001/XMLSchema" xmlns:xs="http://www.w3.org/2001/XMLSchema" xmlns:p="http://schemas.microsoft.com/office/2006/metadata/properties" xmlns:ns2="09713a50-2d14-4a69-a6bd-7190af7f886f" xmlns:ns3="1d43dc7c-e37f-4284-ad98-ccaed51a32db" xmlns:ns4="9ffb8744-d56d-4c59-b7f5-c1b64f91b42f" targetNamespace="http://schemas.microsoft.com/office/2006/metadata/properties" ma:root="true" ma:fieldsID="7fe8c3461517e7f3606ae080b0e7b3e0" ns2:_="" ns3:_="" ns4:_="">
    <xsd:import namespace="09713a50-2d14-4a69-a6bd-7190af7f886f"/>
    <xsd:import namespace="1d43dc7c-e37f-4284-ad98-ccaed51a32db"/>
    <xsd:import namespace="9ffb8744-d56d-4c59-b7f5-c1b64f91b42f"/>
    <xsd:element name="properties">
      <xsd:complexType>
        <xsd:sequence>
          <xsd:element name="documentManagement">
            <xsd:complexType>
              <xsd:all>
                <xsd:element ref="ns2:BFDAnteckningar" minOccurs="0"/>
                <xsd:element ref="ns2:BFDInUt" minOccurs="0"/>
                <xsd:element ref="ns2:BFDDiarienummer" minOccurs="0"/>
                <xsd:element ref="ns3:_x00c4_ndrad" minOccurs="0"/>
                <xsd:element ref="ns2:BFDHandlaggare" minOccurs="0"/>
                <xsd:element ref="ns2:BFDRegistreringsdatum" minOccurs="0"/>
                <xsd:element ref="ns2:ff739fc5b7444818ab22d60f3cb19bee" minOccurs="0"/>
                <xsd:element ref="ns2:BFDSistasvarsdatum" minOccurs="0"/>
                <xsd:element ref="ns2:cc4249f5413241a8b720896abc67f26f" minOccurs="0"/>
                <xsd:element ref="ns2:g8d3e08d64d84a148cfe390f86556940" minOccurs="0"/>
                <xsd:element ref="ns2:e86d1499d602439a9e12aafa026f70d2" minOccurs="0"/>
                <xsd:element ref="ns4:TaxCatchAll" minOccurs="0"/>
                <xsd:element ref="ns2:h21a9cc61f9148b0bcc741418e3c0c74"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4:TaxCatchAllLabel" minOccurs="0"/>
                <xsd:element ref="ns3:MediaServiceObjectDetectorVersions" minOccurs="0"/>
                <xsd:element ref="ns3:MediaServiceSearchPropertie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13a50-2d14-4a69-a6bd-7190af7f886f" elementFormDefault="qualified">
    <xsd:import namespace="http://schemas.microsoft.com/office/2006/documentManagement/types"/>
    <xsd:import namespace="http://schemas.microsoft.com/office/infopath/2007/PartnerControls"/>
    <xsd:element name="BFDAnteckningar" ma:index="3" nillable="true" ma:displayName="Anteckningar" ma:internalName="BFDAnteckningar" ma:readOnly="false">
      <xsd:simpleType>
        <xsd:restriction base="dms:Note">
          <xsd:maxLength value="255"/>
        </xsd:restriction>
      </xsd:simpleType>
    </xsd:element>
    <xsd:element name="BFDInUt" ma:index="4" nillable="true" ma:displayName="In/Ut" ma:default="In" ma:format="Dropdown" ma:internalName="BFDInUt" ma:readOnly="false">
      <xsd:simpleType>
        <xsd:restriction base="dms:Choice">
          <xsd:enumeration value="In"/>
          <xsd:enumeration value="Ut"/>
          <xsd:enumeration value="Internt"/>
        </xsd:restriction>
      </xsd:simpleType>
    </xsd:element>
    <xsd:element name="BFDDiarienummer" ma:index="8" nillable="true" ma:displayName="Diarienummer" ma:description="ÅR/MÅNAD/0DIARIENUMMER" ma:indexed="true" ma:internalName="BFDDiarienummer" ma:readOnly="false">
      <xsd:simpleType>
        <xsd:restriction base="dms:Text">
          <xsd:maxLength value="255"/>
        </xsd:restriction>
      </xsd:simpleType>
    </xsd:element>
    <xsd:element name="BFDHandlaggare" ma:index="13" nillable="true" ma:displayName="Handläggare" ma:hidden="true" ma:list="UserInfo" ma:SharePointGroup="0" ma:internalName="BFDHandlaggar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FDRegistreringsdatum" ma:index="15" nillable="true" ma:displayName="Registreringsdatum" ma:default="[today]" ma:format="DateOnly" ma:hidden="true" ma:indexed="true" ma:internalName="BFDRegistreringsdatum" ma:readOnly="false">
      <xsd:simpleType>
        <xsd:restriction base="dms:DateTime"/>
      </xsd:simpleType>
    </xsd:element>
    <xsd:element name="ff739fc5b7444818ab22d60f3cb19bee" ma:index="16" nillable="true" ma:taxonomy="true" ma:internalName="ff739fc5b7444818ab22d60f3cb19bee" ma:taxonomyFieldName="BFDSakomrade" ma:displayName="Sakområde" ma:indexed="true" ma:readOnly="false" ma:default="" ma:fieldId="{ff739fc5-b744-4818-ab22-d60f3cb19bee}" ma:sspId="fc3626a7-e4c6-44b1-989c-d7bf2d5ca3cd" ma:termSetId="967c57fc-c4e2-4995-a71e-e74c10507a93" ma:anchorId="00000000-0000-0000-0000-000000000000" ma:open="false" ma:isKeyword="false">
      <xsd:complexType>
        <xsd:sequence>
          <xsd:element ref="pc:Terms" minOccurs="0" maxOccurs="1"/>
        </xsd:sequence>
      </xsd:complexType>
    </xsd:element>
    <xsd:element name="BFDSistasvarsdatum" ma:index="18" nillable="true" ma:displayName="Sista svarsdatum" ma:format="DateOnly" ma:hidden="true" ma:indexed="true" ma:internalName="BFDSistasvarsdatum" ma:readOnly="false">
      <xsd:simpleType>
        <xsd:restriction base="dms:DateTime"/>
      </xsd:simpleType>
    </xsd:element>
    <xsd:element name="cc4249f5413241a8b720896abc67f26f" ma:index="19" nillable="true" ma:taxonomy="true" ma:internalName="cc4249f5413241a8b720896abc67f26f" ma:taxonomyFieldName="BFDAr" ma:displayName="Diarieärende År" ma:indexed="true" ma:default="2944;#2026|5b0eb78a-bdee-4308-84c8-55fd99ee8ae7" ma:fieldId="{cc4249f5-4132-41a8-b720-896abc67f26f}" ma:sspId="fc3626a7-e4c6-44b1-989c-d7bf2d5ca3cd" ma:termSetId="dcd18d33-ff02-493d-aa4f-a47b0cbf670d" ma:anchorId="00000000-0000-0000-0000-000000000000" ma:open="false" ma:isKeyword="false">
      <xsd:complexType>
        <xsd:sequence>
          <xsd:element ref="pc:Terms" minOccurs="0" maxOccurs="1"/>
        </xsd:sequence>
      </xsd:complexType>
    </xsd:element>
    <xsd:element name="g8d3e08d64d84a148cfe390f86556940" ma:index="21" nillable="true" ma:taxonomy="true" ma:internalName="g8d3e08d64d84a148cfe390f86556940" ma:taxonomyFieldName="BFDArendetyp" ma:displayName="Diarieärende Ärendetyp" ma:readOnly="false" ma:default="" ma:fieldId="{08d3e08d-64d8-4a14-8cfe-390f86556940}" ma:taxonomyMulti="true" ma:sspId="fc3626a7-e4c6-44b1-989c-d7bf2d5ca3cd" ma:termSetId="815bb80b-37e7-4418-978c-2c04bb30ebe7" ma:anchorId="00000000-0000-0000-0000-000000000000" ma:open="false" ma:isKeyword="false">
      <xsd:complexType>
        <xsd:sequence>
          <xsd:element ref="pc:Terms" minOccurs="0" maxOccurs="1"/>
        </xsd:sequence>
      </xsd:complexType>
    </xsd:element>
    <xsd:element name="e86d1499d602439a9e12aafa026f70d2" ma:index="23" nillable="true" ma:taxonomy="true" ma:internalName="e86d1499d602439a9e12aafa026f70d2" ma:taxonomyFieldName="BFDArendestatus" ma:displayName="Status" ma:indexed="true" ma:readOnly="false" ma:default="1516;#Pågående|1d106268-c2e5-4141-b08c-3ba308dc41b8" ma:fieldId="{e86d1499-d602-439a-9e12-aafa026f70d2}" ma:sspId="fc3626a7-e4c6-44b1-989c-d7bf2d5ca3cd" ma:termSetId="0fd8353e-60f3-4e19-a047-4c5f75cc889f" ma:anchorId="00000000-0000-0000-0000-000000000000" ma:open="false" ma:isKeyword="false">
      <xsd:complexType>
        <xsd:sequence>
          <xsd:element ref="pc:Terms" minOccurs="0" maxOccurs="1"/>
        </xsd:sequence>
      </xsd:complexType>
    </xsd:element>
    <xsd:element name="h21a9cc61f9148b0bcc741418e3c0c74" ma:index="25" nillable="true" ma:taxonomy="true" ma:internalName="h21a9cc61f9148b0bcc741418e3c0c74" ma:taxonomyFieldName="BFDAvsandareMottagare" ma:displayName="Avsändare-Mottagare" ma:indexed="true" ma:readOnly="false" ma:default="" ma:fieldId="{121a9cc6-1f91-48b0-bcc7-41418e3c0c74}" ma:sspId="fc3626a7-e4c6-44b1-989c-d7bf2d5ca3cd" ma:termSetId="3b12d316-9569-4060-8082-3e4fb0363e5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43dc7c-e37f-4284-ad98-ccaed51a32db" elementFormDefault="qualified">
    <xsd:import namespace="http://schemas.microsoft.com/office/2006/documentManagement/types"/>
    <xsd:import namespace="http://schemas.microsoft.com/office/infopath/2007/PartnerControls"/>
    <xsd:element name="_x00c4_ndrad" ma:index="10" nillable="true" ma:displayName="Ändrad" ma:format="DateTime" ma:internalName="_x00c4_ndrad" ma:readOnly="false">
      <xsd:simpleType>
        <xsd:restriction base="dms:DateTim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hidden="true" ma:internalName="MediaServiceKeyPoints"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lcf76f155ced4ddcb4097134ff3c332f" ma:index="35" nillable="true" ma:taxonomy="true" ma:internalName="lcf76f155ced4ddcb4097134ff3c332f" ma:taxonomyFieldName="MediaServiceImageTags" ma:displayName="Bildmarkeringar" ma:readOnly="false" ma:fieldId="{5cf76f15-5ced-4ddc-b409-7134ff3c332f}" ma:taxonomyMulti="true" ma:sspId="fc3626a7-e4c6-44b1-989c-d7bf2d5ca3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fb8744-d56d-4c59-b7f5-c1b64f91b42f"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fcd0641a-620a-4c29-9cff-7a7e4a025bdf}" ma:internalName="TaxCatchAll" ma:readOnly="false" ma:showField="CatchAllData" ma:web="9ffb8744-d56d-4c59-b7f5-c1b64f91b42f">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fcd0641a-620a-4c29-9cff-7a7e4a025bdf}" ma:internalName="TaxCatchAllLabel" ma:readOnly="false" ma:showField="CatchAllDataLabel" ma:web="9ffb8744-d56d-4c59-b7f5-c1b64f91b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8d3e08d64d84a148cfe390f86556940 xmlns="09713a50-2d14-4a69-a6bd-7190af7f886f">
      <Terms xmlns="http://schemas.microsoft.com/office/infopath/2007/PartnerControls">
        <TermInfo xmlns="http://schemas.microsoft.com/office/infopath/2007/PartnerControls">
          <TermName xmlns="http://schemas.microsoft.com/office/infopath/2007/PartnerControls">Remisser</TermName>
          <TermId xmlns="http://schemas.microsoft.com/office/infopath/2007/PartnerControls">1a9a4124-a2f5-4611-865a-6bc4827534c8</TermId>
        </TermInfo>
      </Terms>
    </g8d3e08d64d84a148cfe390f86556940>
    <BFDInUt xmlns="09713a50-2d14-4a69-a6bd-7190af7f886f">In</BFDInUt>
    <ff739fc5b7444818ab22d60f3cb19bee xmlns="09713a50-2d14-4a69-a6bd-7190af7f886f">
      <Terms xmlns="http://schemas.microsoft.com/office/infopath/2007/PartnerControls">
        <TermInfo xmlns="http://schemas.microsoft.com/office/infopath/2007/PartnerControls">
          <TermName xmlns="http://schemas.microsoft.com/office/infopath/2007/PartnerControls">Övrigt</TermName>
          <TermId xmlns="http://schemas.microsoft.com/office/infopath/2007/PartnerControls">544e977a-de71-46e3-84ca-ed984a3474b5</TermId>
        </TermInfo>
      </Terms>
    </ff739fc5b7444818ab22d60f3cb19bee>
    <lcf76f155ced4ddcb4097134ff3c332f xmlns="1d43dc7c-e37f-4284-ad98-ccaed51a32db">
      <Terms xmlns="http://schemas.microsoft.com/office/infopath/2007/PartnerControls"/>
    </lcf76f155ced4ddcb4097134ff3c332f>
    <BFDDiarienummer xmlns="09713a50-2d14-4a69-a6bd-7190af7f886f">2026/06/007</BFDDiarienummer>
    <BFDSistasvarsdatum xmlns="09713a50-2d14-4a69-a6bd-7190af7f886f">2026-08-23T22:00:00+00:00</BFDSistasvarsdatum>
    <BFDHandlaggare xmlns="09713a50-2d14-4a69-a6bd-7190af7f886f">
      <UserInfo>
        <DisplayName>Åsa Arffman</DisplayName>
        <AccountId>52</AccountId>
        <AccountType/>
      </UserInfo>
    </BFDHandlaggare>
    <BFDRegistreringsdatum xmlns="09713a50-2d14-4a69-a6bd-7190af7f886f">2026-06-25T22:00:00+00:00</BFDRegistreringsdatum>
    <BFDAnteckningar xmlns="09713a50-2d14-4a69-a6bd-7190af7f886f" xsi:nil="true"/>
    <e86d1499d602439a9e12aafa026f70d2 xmlns="09713a50-2d14-4a69-a6bd-7190af7f886f">
      <Terms xmlns="http://schemas.microsoft.com/office/infopath/2007/PartnerControls">
        <TermInfo xmlns="http://schemas.microsoft.com/office/infopath/2007/PartnerControls">
          <TermName xmlns="http://schemas.microsoft.com/office/infopath/2007/PartnerControls">Pågående</TermName>
          <TermId xmlns="http://schemas.microsoft.com/office/infopath/2007/PartnerControls">1d106268-c2e5-4141-b08c-3ba308dc41b8</TermId>
        </TermInfo>
      </Terms>
    </e86d1499d602439a9e12aafa026f70d2>
    <TaxCatchAll xmlns="9ffb8744-d56d-4c59-b7f5-c1b64f91b42f">
      <Value>1516</Value>
      <Value>2944</Value>
      <Value>1529</Value>
      <Value>1541</Value>
      <Value>1547</Value>
    </TaxCatchAll>
    <h21a9cc61f9148b0bcc741418e3c0c74 xmlns="09713a50-2d14-4a69-a6bd-7190af7f886f">
      <Terms xmlns="http://schemas.microsoft.com/office/infopath/2007/PartnerControls">
        <TermInfo xmlns="http://schemas.microsoft.com/office/infopath/2007/PartnerControls">
          <TermName xmlns="http://schemas.microsoft.com/office/infopath/2007/PartnerControls">Finansinspektionen</TermName>
          <TermId xmlns="http://schemas.microsoft.com/office/infopath/2007/PartnerControls">1fa8f87d-9dd0-4dfc-b964-ed3f9f29c7b2</TermId>
        </TermInfo>
      </Terms>
    </h21a9cc61f9148b0bcc741418e3c0c74>
    <TaxCatchAllLabel xmlns="9ffb8744-d56d-4c59-b7f5-c1b64f91b42f" xsi:nil="true"/>
    <_x00c4_ndrad xmlns="1d43dc7c-e37f-4284-ad98-ccaed51a32db" xsi:nil="true"/>
    <cc4249f5413241a8b720896abc67f26f xmlns="09713a50-2d14-4a69-a6bd-7190af7f886f">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5b0eb78a-bdee-4308-84c8-55fd99ee8ae7</TermId>
        </TermInfo>
      </Terms>
    </cc4249f5413241a8b720896abc67f26f>
  </documentManagement>
</p:properties>
</file>

<file path=customXml/itemProps1.xml><?xml version="1.0" encoding="utf-8"?>
<ds:datastoreItem xmlns:ds="http://schemas.openxmlformats.org/officeDocument/2006/customXml" ds:itemID="{7A754512-658C-4A66-9339-ADEF792564AD}">
  <ds:schemaRefs>
    <ds:schemaRef ds:uri="http://schemas.openxmlformats.org/officeDocument/2006/bibliography"/>
  </ds:schemaRefs>
</ds:datastoreItem>
</file>

<file path=customXml/itemProps2.xml><?xml version="1.0" encoding="utf-8"?>
<ds:datastoreItem xmlns:ds="http://schemas.openxmlformats.org/officeDocument/2006/customXml" ds:itemID="{93611AC3-9229-42FC-96E0-89D7D0C89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13a50-2d14-4a69-a6bd-7190af7f886f"/>
    <ds:schemaRef ds:uri="1d43dc7c-e37f-4284-ad98-ccaed51a32db"/>
    <ds:schemaRef ds:uri="9ffb8744-d56d-4c59-b7f5-c1b64f91b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18EEFD-77C6-4013-91EB-63F935391A55}">
  <ds:schemaRefs>
    <ds:schemaRef ds:uri="http://schemas.microsoft.com/sharepoint/v3/contenttype/forms"/>
  </ds:schemaRefs>
</ds:datastoreItem>
</file>

<file path=customXml/itemProps4.xml><?xml version="1.0" encoding="utf-8"?>
<ds:datastoreItem xmlns:ds="http://schemas.openxmlformats.org/officeDocument/2006/customXml" ds:itemID="{12067518-5682-4551-A585-D3FAF0CAA19D}">
  <ds:schemaRefs>
    <ds:schemaRef ds:uri="http://schemas.microsoft.com/office/2006/metadata/properties"/>
    <ds:schemaRef ds:uri="http://schemas.microsoft.com/office/infopath/2007/PartnerControls"/>
    <ds:schemaRef ds:uri="09713a50-2d14-4a69-a6bd-7190af7f886f"/>
    <ds:schemaRef ds:uri="1d43dc7c-e37f-4284-ad98-ccaed51a32db"/>
    <ds:schemaRef ds:uri="9ffb8744-d56d-4c59-b7f5-c1b64f91b42f"/>
  </ds:schemaRefs>
</ds:datastoreItem>
</file>

<file path=docMetadata/LabelInfo.xml><?xml version="1.0" encoding="utf-8"?>
<clbl:labelList xmlns:clbl="http://schemas.microsoft.com/office/2020/mipLabelMetadata">
  <clbl:label id="{a26a8a6e-f85b-4970-9bde-72668097f137}" enabled="1" method="Standard" siteId="{49852dc2-8ad6-48da-8a50-cf51cad5c586}" removed="0"/>
</clbl:labelList>
</file>

<file path=docProps/app.xml><?xml version="1.0" encoding="utf-8"?>
<Properties xmlns="http://schemas.openxmlformats.org/officeDocument/2006/extended-properties" xmlns:vt="http://schemas.openxmlformats.org/officeDocument/2006/docPropsVTypes">
  <Template>Remiss.dotm</Template>
  <TotalTime>2</TotalTime>
  <Pages>2</Pages>
  <Words>390</Words>
  <Characters>2392</Characters>
  <Application>Microsoft Office Word</Application>
  <DocSecurity>0</DocSecurity>
  <Lines>82</Lines>
  <Paragraphs>56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Arffman</dc:creator>
  <cp:keywords/>
  <dc:description/>
  <cp:lastModifiedBy>Åsa Arffman</cp:lastModifiedBy>
  <cp:revision>2</cp:revision>
  <dcterms:created xsi:type="dcterms:W3CDTF">2026-08-20T11:07:00Z</dcterms:created>
  <dcterms:modified xsi:type="dcterms:W3CDTF">2026-08-20T11:07:00Z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0x0101006A77EC3BB417414487DE220B9941ABC7010034F53217650D6C47B2A49F1F46677E56</vt:lpwstr>
  </property>
  <property fmtid="{D5CDD505-2E9C-101B-9397-08002B2CF9AE}" pid="3" name="BFDSakomrade">
    <vt:lpwstr>1547</vt:lpwstr>
  </property>
  <property fmtid="{D5CDD505-2E9C-101B-9397-08002B2CF9AE}" pid="4" name="BFDAr">
    <vt:lpwstr>2944</vt:lpwstr>
  </property>
  <property fmtid="{D5CDD505-2E9C-101B-9397-08002B2CF9AE}" pid="5" name="BFDArendetyp">
    <vt:lpwstr>1529;#Remisser|1a9a4124-a2f5-4611-865a-6bc4827534c8</vt:lpwstr>
  </property>
  <property fmtid="{D5CDD505-2E9C-101B-9397-08002B2CF9AE}" pid="6" name="BFDArendestatus">
    <vt:lpwstr>1516</vt:lpwstr>
  </property>
  <property fmtid="{D5CDD505-2E9C-101B-9397-08002B2CF9AE}" pid="7" name="BFDAvsandareMottagare">
    <vt:lpwstr>1541</vt:lpwstr>
  </property>
  <property fmtid="{D5CDD505-2E9C-101B-9397-08002B2CF9AE}" pid="8" name="MediaServiceImageTags">
    <vt:lpwstr/>
  </property>
  <property fmtid="{D5CDD505-2E9C-101B-9397-08002B2CF9AE}" pid="9" name="n5ce94db911c480aac56788c84ece185">
    <vt:lpwstr/>
  </property>
  <property fmtid="{D5CDD505-2E9C-101B-9397-08002B2CF9AE}" pid="10" name="BFDOrganisation">
    <vt:lpwstr/>
  </property>
</Properties>
</file>